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4B3E" w14:textId="74169204" w:rsidR="00FE232A" w:rsidRDefault="002B0243">
      <w:r>
        <w:rPr>
          <w:rFonts w:eastAsia="Times New Roman"/>
          <w:b/>
          <w:bCs/>
          <w:noProof/>
          <w:color w:val="000000"/>
          <w:sz w:val="19"/>
          <w:szCs w:val="19"/>
          <w:lang w:val="en-US"/>
        </w:rPr>
        <w:drawing>
          <wp:anchor distT="0" distB="0" distL="114300" distR="114300" simplePos="0" relativeHeight="251659264" behindDoc="0" locked="0" layoutInCell="1" allowOverlap="1" wp14:anchorId="216CBFA5" wp14:editId="75CA09BC">
            <wp:simplePos x="0" y="0"/>
            <wp:positionH relativeFrom="margin">
              <wp:posOffset>398780</wp:posOffset>
            </wp:positionH>
            <wp:positionV relativeFrom="paragraph">
              <wp:posOffset>0</wp:posOffset>
            </wp:positionV>
            <wp:extent cx="4187825" cy="2095500"/>
            <wp:effectExtent l="0" t="0" r="3175" b="0"/>
            <wp:wrapSquare wrapText="bothSides"/>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7825" cy="2095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2F28A08" w14:textId="66D08362" w:rsidR="00BD76F1" w:rsidRDefault="00BD76F1"/>
    <w:p w14:paraId="631C3B06" w14:textId="77777777" w:rsidR="002B0243" w:rsidRDefault="002B0243" w:rsidP="00ED0273">
      <w:pPr>
        <w:shd w:val="clear" w:color="auto" w:fill="FFFFFF"/>
      </w:pPr>
    </w:p>
    <w:p w14:paraId="2BA991EC" w14:textId="009A8FCA" w:rsidR="002B0243" w:rsidRDefault="002B0243" w:rsidP="00ED0273">
      <w:pPr>
        <w:shd w:val="clear" w:color="auto" w:fill="FFFFFF"/>
      </w:pPr>
    </w:p>
    <w:p w14:paraId="4AEC8DFB" w14:textId="77777777" w:rsidR="002B0243" w:rsidRDefault="002B0243" w:rsidP="00ED0273">
      <w:pPr>
        <w:shd w:val="clear" w:color="auto" w:fill="FFFFFF"/>
      </w:pPr>
    </w:p>
    <w:p w14:paraId="2362590E" w14:textId="1075FB82" w:rsidR="002B0243" w:rsidRDefault="002B0243" w:rsidP="00ED0273">
      <w:pPr>
        <w:shd w:val="clear" w:color="auto" w:fill="FFFFFF"/>
      </w:pPr>
    </w:p>
    <w:p w14:paraId="6E4F909E" w14:textId="77777777" w:rsidR="002B0243" w:rsidRDefault="002B0243" w:rsidP="00ED0273">
      <w:pPr>
        <w:shd w:val="clear" w:color="auto" w:fill="FFFFFF"/>
      </w:pPr>
    </w:p>
    <w:p w14:paraId="3165E048" w14:textId="1101F439" w:rsidR="002B0243" w:rsidRDefault="002B0243" w:rsidP="00ED0273">
      <w:pPr>
        <w:shd w:val="clear" w:color="auto" w:fill="FFFFFF"/>
      </w:pPr>
    </w:p>
    <w:p w14:paraId="13162DCC" w14:textId="77777777" w:rsidR="002B0243" w:rsidRDefault="002B0243" w:rsidP="00ED0273">
      <w:pPr>
        <w:shd w:val="clear" w:color="auto" w:fill="FFFFFF"/>
      </w:pPr>
    </w:p>
    <w:p w14:paraId="54D870DF" w14:textId="212468F5" w:rsidR="002B0243" w:rsidRDefault="002B0243" w:rsidP="00ED0273">
      <w:pPr>
        <w:shd w:val="clear" w:color="auto" w:fill="FFFFFF"/>
      </w:pPr>
    </w:p>
    <w:p w14:paraId="5135A68F" w14:textId="77777777" w:rsidR="002B0243" w:rsidRDefault="002B0243" w:rsidP="00ED0273">
      <w:pPr>
        <w:shd w:val="clear" w:color="auto" w:fill="FFFFFF"/>
      </w:pPr>
    </w:p>
    <w:p w14:paraId="44328AF0" w14:textId="77777777" w:rsidR="002B0243" w:rsidRDefault="002B0243" w:rsidP="00ED0273">
      <w:pPr>
        <w:shd w:val="clear" w:color="auto" w:fill="FFFFFF"/>
      </w:pPr>
    </w:p>
    <w:p w14:paraId="71788685" w14:textId="77777777" w:rsidR="002B0243" w:rsidRDefault="002B0243" w:rsidP="00ED0273">
      <w:pPr>
        <w:shd w:val="clear" w:color="auto" w:fill="FFFFFF"/>
      </w:pPr>
    </w:p>
    <w:p w14:paraId="639627AF" w14:textId="77777777" w:rsidR="002B0243" w:rsidRDefault="002B0243" w:rsidP="00ED0273">
      <w:pPr>
        <w:shd w:val="clear" w:color="auto" w:fill="FFFFFF"/>
      </w:pPr>
    </w:p>
    <w:p w14:paraId="6B264ACA" w14:textId="77777777" w:rsidR="002B0243" w:rsidRDefault="002B0243" w:rsidP="00ED0273">
      <w:pPr>
        <w:shd w:val="clear" w:color="auto" w:fill="FFFFFF"/>
      </w:pPr>
    </w:p>
    <w:p w14:paraId="18A68BB4" w14:textId="77777777" w:rsidR="000D46B4" w:rsidRDefault="000D46B4" w:rsidP="00ED0273">
      <w:pPr>
        <w:shd w:val="clear" w:color="auto" w:fill="FFFFFF"/>
      </w:pPr>
    </w:p>
    <w:p w14:paraId="638132CA" w14:textId="77777777" w:rsidR="000D46B4" w:rsidRDefault="000D46B4" w:rsidP="00ED0273">
      <w:pPr>
        <w:shd w:val="clear" w:color="auto" w:fill="FFFFFF"/>
      </w:pPr>
    </w:p>
    <w:p w14:paraId="58595FC0" w14:textId="77BB31A6" w:rsidR="000D46B4" w:rsidRPr="000D46B4" w:rsidRDefault="0049288C" w:rsidP="000D46B4">
      <w:pPr>
        <w:shd w:val="clear" w:color="auto" w:fill="FFFFFF"/>
        <w:jc w:val="center"/>
        <w:rPr>
          <w:b/>
          <w:bCs/>
          <w:sz w:val="36"/>
          <w:szCs w:val="36"/>
        </w:rPr>
      </w:pPr>
      <w:r w:rsidRPr="000D46B4">
        <w:rPr>
          <w:b/>
          <w:bCs/>
          <w:sz w:val="36"/>
          <w:szCs w:val="36"/>
        </w:rPr>
        <w:t>Su</w:t>
      </w:r>
      <w:r w:rsidR="0072764C" w:rsidRPr="000D46B4">
        <w:rPr>
          <w:b/>
          <w:bCs/>
          <w:sz w:val="36"/>
          <w:szCs w:val="36"/>
        </w:rPr>
        <w:t xml:space="preserve">bmission </w:t>
      </w:r>
      <w:r w:rsidR="000D46B4" w:rsidRPr="000D46B4">
        <w:rPr>
          <w:b/>
          <w:bCs/>
          <w:sz w:val="36"/>
          <w:szCs w:val="36"/>
        </w:rPr>
        <w:t>T</w:t>
      </w:r>
      <w:r w:rsidR="0072764C" w:rsidRPr="000D46B4">
        <w:rPr>
          <w:b/>
          <w:bCs/>
          <w:sz w:val="36"/>
          <w:szCs w:val="36"/>
        </w:rPr>
        <w:t>o</w:t>
      </w:r>
    </w:p>
    <w:p w14:paraId="2BBCD83F" w14:textId="636C9288" w:rsidR="002B0243" w:rsidRPr="000D46B4" w:rsidRDefault="008D19D4" w:rsidP="000D46B4">
      <w:pPr>
        <w:shd w:val="clear" w:color="auto" w:fill="FFFFFF"/>
        <w:jc w:val="center"/>
        <w:rPr>
          <w:b/>
          <w:bCs/>
          <w:sz w:val="36"/>
          <w:szCs w:val="36"/>
        </w:rPr>
      </w:pPr>
      <w:r w:rsidRPr="000D46B4">
        <w:rPr>
          <w:b/>
          <w:bCs/>
          <w:sz w:val="36"/>
          <w:szCs w:val="36"/>
        </w:rPr>
        <w:t>Standards, Procedures and Public Appointments (SPPA) Committee</w:t>
      </w:r>
    </w:p>
    <w:p w14:paraId="246D55EC" w14:textId="77777777" w:rsidR="007942FF" w:rsidRDefault="007942FF" w:rsidP="000D46B4">
      <w:pPr>
        <w:shd w:val="clear" w:color="auto" w:fill="FFFFFF"/>
        <w:jc w:val="center"/>
        <w:rPr>
          <w:b/>
          <w:bCs/>
          <w:sz w:val="36"/>
          <w:szCs w:val="36"/>
        </w:rPr>
      </w:pPr>
    </w:p>
    <w:p w14:paraId="7DDB97F6" w14:textId="65B679D9" w:rsidR="008D19D4" w:rsidRPr="000D46B4" w:rsidRDefault="0049288C" w:rsidP="000D46B4">
      <w:pPr>
        <w:shd w:val="clear" w:color="auto" w:fill="FFFFFF"/>
        <w:jc w:val="center"/>
        <w:rPr>
          <w:b/>
          <w:bCs/>
          <w:sz w:val="36"/>
          <w:szCs w:val="36"/>
        </w:rPr>
      </w:pPr>
      <w:r w:rsidRPr="000D46B4">
        <w:rPr>
          <w:b/>
          <w:bCs/>
          <w:sz w:val="36"/>
          <w:szCs w:val="36"/>
        </w:rPr>
        <w:t xml:space="preserve">Stage 1 </w:t>
      </w:r>
      <w:r w:rsidR="002B0243" w:rsidRPr="000D46B4">
        <w:rPr>
          <w:b/>
          <w:bCs/>
          <w:sz w:val="36"/>
          <w:szCs w:val="36"/>
        </w:rPr>
        <w:t>C</w:t>
      </w:r>
      <w:r w:rsidRPr="000D46B4">
        <w:rPr>
          <w:b/>
          <w:bCs/>
          <w:sz w:val="36"/>
          <w:szCs w:val="36"/>
        </w:rPr>
        <w:t>onsultation</w:t>
      </w:r>
    </w:p>
    <w:p w14:paraId="2D13F263" w14:textId="0D3DB92E" w:rsidR="008D19D4" w:rsidRPr="000D46B4" w:rsidRDefault="004D7A17" w:rsidP="000D46B4">
      <w:pPr>
        <w:shd w:val="clear" w:color="auto" w:fill="FFFFFF"/>
        <w:jc w:val="center"/>
        <w:rPr>
          <w:rFonts w:eastAsia="Times New Roman"/>
          <w:b/>
          <w:bCs/>
          <w:sz w:val="36"/>
          <w:szCs w:val="36"/>
        </w:rPr>
      </w:pPr>
      <w:hyperlink r:id="rId8" w:history="1">
        <w:r w:rsidRPr="000D46B4">
          <w:rPr>
            <w:rStyle w:val="Hyperlink"/>
            <w:rFonts w:eastAsia="Times New Roman"/>
            <w:b/>
            <w:bCs/>
            <w:sz w:val="36"/>
            <w:szCs w:val="36"/>
          </w:rPr>
          <w:t>Freedom of Information Reform (Scotland) Bill</w:t>
        </w:r>
      </w:hyperlink>
    </w:p>
    <w:p w14:paraId="199C0E24" w14:textId="13F5D009" w:rsidR="002B0243" w:rsidRPr="000D46B4" w:rsidRDefault="004D7A17" w:rsidP="000D46B4">
      <w:pPr>
        <w:shd w:val="clear" w:color="auto" w:fill="FFFFFF"/>
        <w:jc w:val="center"/>
        <w:rPr>
          <w:b/>
          <w:bCs/>
          <w:sz w:val="36"/>
          <w:szCs w:val="36"/>
        </w:rPr>
      </w:pPr>
      <w:r w:rsidRPr="000D46B4">
        <w:rPr>
          <w:rFonts w:eastAsia="Times New Roman"/>
          <w:b/>
          <w:bCs/>
          <w:sz w:val="36"/>
          <w:szCs w:val="36"/>
        </w:rPr>
        <w:t>introduced by Katy Clark MSP</w:t>
      </w:r>
    </w:p>
    <w:p w14:paraId="5C05A3A4" w14:textId="77777777" w:rsidR="007942FF" w:rsidRDefault="007942FF" w:rsidP="000D46B4">
      <w:pPr>
        <w:shd w:val="clear" w:color="auto" w:fill="FFFFFF"/>
        <w:jc w:val="center"/>
        <w:rPr>
          <w:b/>
          <w:bCs/>
          <w:sz w:val="36"/>
          <w:szCs w:val="36"/>
        </w:rPr>
      </w:pPr>
    </w:p>
    <w:p w14:paraId="41906235" w14:textId="77777777" w:rsidR="007942FF" w:rsidRDefault="0049288C" w:rsidP="000D46B4">
      <w:pPr>
        <w:shd w:val="clear" w:color="auto" w:fill="FFFFFF"/>
        <w:jc w:val="center"/>
        <w:rPr>
          <w:b/>
          <w:bCs/>
          <w:sz w:val="36"/>
          <w:szCs w:val="36"/>
        </w:rPr>
      </w:pPr>
      <w:hyperlink r:id="rId9" w:history="1">
        <w:r w:rsidRPr="000D46B4">
          <w:rPr>
            <w:rStyle w:val="Hyperlink"/>
            <w:b/>
            <w:bCs/>
            <w:sz w:val="36"/>
            <w:szCs w:val="36"/>
          </w:rPr>
          <w:t>22</w:t>
        </w:r>
        <w:r w:rsidRPr="000D46B4">
          <w:rPr>
            <w:rStyle w:val="Hyperlink"/>
            <w:b/>
            <w:bCs/>
            <w:sz w:val="36"/>
            <w:szCs w:val="36"/>
            <w:vertAlign w:val="superscript"/>
          </w:rPr>
          <w:t>nd</w:t>
        </w:r>
        <w:r w:rsidRPr="000D46B4">
          <w:rPr>
            <w:rStyle w:val="Hyperlink"/>
            <w:b/>
            <w:bCs/>
            <w:sz w:val="36"/>
            <w:szCs w:val="36"/>
          </w:rPr>
          <w:t xml:space="preserve"> October</w:t>
        </w:r>
      </w:hyperlink>
    </w:p>
    <w:p w14:paraId="3A545CED" w14:textId="77777777" w:rsidR="007942FF" w:rsidRDefault="007942FF" w:rsidP="000D46B4">
      <w:pPr>
        <w:shd w:val="clear" w:color="auto" w:fill="FFFFFF"/>
        <w:jc w:val="center"/>
        <w:rPr>
          <w:b/>
          <w:bCs/>
          <w:sz w:val="36"/>
          <w:szCs w:val="36"/>
        </w:rPr>
      </w:pPr>
    </w:p>
    <w:p w14:paraId="68C460AF" w14:textId="77777777" w:rsidR="0030088A" w:rsidRDefault="0030088A" w:rsidP="0030088A">
      <w:pPr>
        <w:jc w:val="center"/>
        <w:rPr>
          <w:b/>
          <w:bCs/>
          <w:sz w:val="32"/>
          <w:szCs w:val="32"/>
        </w:rPr>
      </w:pPr>
    </w:p>
    <w:p w14:paraId="26F5A438" w14:textId="77777777" w:rsidR="0030088A" w:rsidRDefault="0030088A" w:rsidP="0030088A">
      <w:pPr>
        <w:jc w:val="center"/>
        <w:rPr>
          <w:b/>
          <w:bCs/>
          <w:sz w:val="32"/>
          <w:szCs w:val="32"/>
        </w:rPr>
      </w:pPr>
    </w:p>
    <w:p w14:paraId="621CF2D8" w14:textId="77777777" w:rsidR="0030088A" w:rsidRDefault="0030088A" w:rsidP="0030088A">
      <w:pPr>
        <w:jc w:val="center"/>
        <w:rPr>
          <w:b/>
          <w:bCs/>
          <w:sz w:val="32"/>
          <w:szCs w:val="32"/>
        </w:rPr>
      </w:pPr>
    </w:p>
    <w:p w14:paraId="6A51CCA8" w14:textId="77777777" w:rsidR="0030088A" w:rsidRDefault="0030088A" w:rsidP="0030088A">
      <w:pPr>
        <w:jc w:val="center"/>
        <w:rPr>
          <w:b/>
          <w:bCs/>
          <w:sz w:val="32"/>
          <w:szCs w:val="32"/>
        </w:rPr>
      </w:pPr>
    </w:p>
    <w:p w14:paraId="517DC6DD" w14:textId="38A9B8A2" w:rsidR="007942FF" w:rsidRPr="0030088A" w:rsidRDefault="007942FF" w:rsidP="0030088A">
      <w:pPr>
        <w:jc w:val="center"/>
        <w:rPr>
          <w:b/>
          <w:bCs/>
          <w:sz w:val="32"/>
          <w:szCs w:val="32"/>
        </w:rPr>
      </w:pPr>
      <w:r w:rsidRPr="0030088A">
        <w:rPr>
          <w:b/>
          <w:bCs/>
          <w:sz w:val="32"/>
          <w:szCs w:val="32"/>
        </w:rPr>
        <w:t>Contact and Follow CFoIS</w:t>
      </w:r>
    </w:p>
    <w:p w14:paraId="783B0041" w14:textId="00924209" w:rsidR="007942FF" w:rsidRPr="0030088A" w:rsidRDefault="007942FF" w:rsidP="0030088A">
      <w:pPr>
        <w:jc w:val="center"/>
        <w:rPr>
          <w:sz w:val="32"/>
          <w:szCs w:val="32"/>
        </w:rPr>
      </w:pPr>
      <w:hyperlink r:id="rId10" w:history="1">
        <w:r w:rsidRPr="0030088A">
          <w:rPr>
            <w:rStyle w:val="Hyperlink"/>
            <w:b/>
            <w:bCs/>
            <w:sz w:val="32"/>
            <w:szCs w:val="32"/>
          </w:rPr>
          <w:t>i</w:t>
        </w:r>
        <w:r w:rsidRPr="0030088A">
          <w:rPr>
            <w:rStyle w:val="Hyperlink"/>
            <w:sz w:val="32"/>
            <w:szCs w:val="32"/>
          </w:rPr>
          <w:t>nfo@cfois.scot</w:t>
        </w:r>
      </w:hyperlink>
      <w:r w:rsidRPr="0030088A">
        <w:rPr>
          <w:b/>
          <w:bCs/>
          <w:sz w:val="32"/>
          <w:szCs w:val="32"/>
        </w:rPr>
        <w:t xml:space="preserve"> </w:t>
      </w:r>
      <w:hyperlink r:id="rId11" w:history="1">
        <w:r w:rsidRPr="0030088A">
          <w:rPr>
            <w:rStyle w:val="Hyperlink"/>
            <w:sz w:val="32"/>
            <w:szCs w:val="32"/>
          </w:rPr>
          <w:t>www.cfois.scot</w:t>
        </w:r>
      </w:hyperlink>
      <w:r w:rsidRPr="0030088A">
        <w:rPr>
          <w:sz w:val="32"/>
          <w:szCs w:val="32"/>
        </w:rPr>
        <w:t xml:space="preserve"> </w:t>
      </w:r>
      <w:r w:rsidRPr="0030088A">
        <w:rPr>
          <w:b/>
          <w:bCs/>
          <w:sz w:val="32"/>
          <w:szCs w:val="32"/>
        </w:rPr>
        <w:t>X</w:t>
      </w:r>
      <w:r w:rsidRPr="0030088A">
        <w:rPr>
          <w:sz w:val="32"/>
          <w:szCs w:val="32"/>
        </w:rPr>
        <w:t xml:space="preserve"> @CFoIScot</w:t>
      </w:r>
    </w:p>
    <w:p w14:paraId="6142F329" w14:textId="2538344C" w:rsidR="007942FF" w:rsidRPr="0030088A" w:rsidRDefault="007942FF" w:rsidP="0030088A">
      <w:pPr>
        <w:jc w:val="center"/>
        <w:rPr>
          <w:sz w:val="32"/>
          <w:szCs w:val="32"/>
        </w:rPr>
      </w:pPr>
      <w:hyperlink r:id="rId12" w:history="1">
        <w:r w:rsidRPr="0030088A">
          <w:rPr>
            <w:rStyle w:val="Hyperlink"/>
            <w:sz w:val="32"/>
            <w:szCs w:val="32"/>
          </w:rPr>
          <w:t>Instagram</w:t>
        </w:r>
      </w:hyperlink>
      <w:r w:rsidRPr="0030088A">
        <w:rPr>
          <w:sz w:val="32"/>
          <w:szCs w:val="32"/>
        </w:rPr>
        <w:t xml:space="preserve">, </w:t>
      </w:r>
      <w:hyperlink r:id="rId13" w:history="1">
        <w:r w:rsidRPr="0030088A">
          <w:rPr>
            <w:rStyle w:val="Hyperlink"/>
            <w:sz w:val="32"/>
            <w:szCs w:val="32"/>
          </w:rPr>
          <w:t>LinkedIn</w:t>
        </w:r>
      </w:hyperlink>
      <w:r w:rsidRPr="0030088A">
        <w:rPr>
          <w:sz w:val="32"/>
          <w:szCs w:val="32"/>
        </w:rPr>
        <w:t xml:space="preserve"> and </w:t>
      </w:r>
      <w:hyperlink r:id="rId14" w:history="1">
        <w:r w:rsidRPr="0030088A">
          <w:rPr>
            <w:rStyle w:val="Hyperlink"/>
            <w:sz w:val="32"/>
            <w:szCs w:val="32"/>
          </w:rPr>
          <w:t>bsky.social</w:t>
        </w:r>
      </w:hyperlink>
    </w:p>
    <w:p w14:paraId="73453132" w14:textId="77777777" w:rsidR="007942FF" w:rsidRDefault="007942FF" w:rsidP="0030088A">
      <w:pPr>
        <w:shd w:val="clear" w:color="auto" w:fill="FFFFFF"/>
        <w:rPr>
          <w:b/>
          <w:bCs/>
        </w:rPr>
      </w:pPr>
    </w:p>
    <w:p w14:paraId="2045B7F8" w14:textId="77777777" w:rsidR="007942FF" w:rsidRDefault="007942FF" w:rsidP="007942FF">
      <w:pPr>
        <w:shd w:val="clear" w:color="auto" w:fill="FFFFFF"/>
        <w:jc w:val="center"/>
        <w:rPr>
          <w:b/>
          <w:bCs/>
        </w:rPr>
      </w:pPr>
    </w:p>
    <w:p w14:paraId="3CE83390" w14:textId="77777777" w:rsidR="007942FF" w:rsidRDefault="007942FF" w:rsidP="007942FF">
      <w:pPr>
        <w:shd w:val="clear" w:color="auto" w:fill="FFFFFF"/>
        <w:jc w:val="center"/>
        <w:rPr>
          <w:b/>
          <w:bCs/>
        </w:rPr>
      </w:pPr>
    </w:p>
    <w:p w14:paraId="422AE91F" w14:textId="2DAF65FC" w:rsidR="007942FF" w:rsidRPr="0030088A" w:rsidRDefault="007942FF" w:rsidP="007942FF">
      <w:pPr>
        <w:shd w:val="clear" w:color="auto" w:fill="FFFFFF"/>
        <w:jc w:val="center"/>
        <w:rPr>
          <w:b/>
          <w:bCs/>
          <w:sz w:val="32"/>
          <w:szCs w:val="32"/>
        </w:rPr>
      </w:pPr>
      <w:r w:rsidRPr="0030088A">
        <w:rPr>
          <w:b/>
          <w:bCs/>
          <w:sz w:val="32"/>
          <w:szCs w:val="32"/>
        </w:rPr>
        <w:t xml:space="preserve">CFoIS is a SCIO No. </w:t>
      </w:r>
      <w:r w:rsidRPr="0030088A">
        <w:rPr>
          <w:b/>
          <w:bCs/>
          <w:sz w:val="32"/>
          <w:szCs w:val="32"/>
          <w:lang w:val="pt-PT"/>
        </w:rPr>
        <w:t>SC051263</w:t>
      </w:r>
    </w:p>
    <w:p w14:paraId="38E19C03" w14:textId="77777777" w:rsidR="007942FF" w:rsidRDefault="007942FF" w:rsidP="007942FF"/>
    <w:p w14:paraId="2B15D255" w14:textId="43E779AE" w:rsidR="00ED0273" w:rsidRDefault="00920A02" w:rsidP="000D46B4">
      <w:pPr>
        <w:shd w:val="clear" w:color="auto" w:fill="FFFFFF"/>
        <w:jc w:val="center"/>
        <w:rPr>
          <w:b/>
          <w:bCs/>
        </w:rPr>
      </w:pPr>
      <w:r>
        <w:br w:type="page"/>
      </w:r>
    </w:p>
    <w:p w14:paraId="0B29EC2D" w14:textId="7F32DA0C" w:rsidR="00920A02" w:rsidRDefault="00920A02"/>
    <w:p w14:paraId="221147D5" w14:textId="77777777" w:rsidR="00920A02" w:rsidRDefault="00920A02"/>
    <w:p w14:paraId="0A1755AD" w14:textId="4C310F44" w:rsidR="00BD76F1" w:rsidRPr="000655D2" w:rsidRDefault="00BD76F1">
      <w:pPr>
        <w:rPr>
          <w:b/>
          <w:bCs/>
        </w:rPr>
      </w:pPr>
      <w:r w:rsidRPr="000655D2">
        <w:rPr>
          <w:b/>
          <w:bCs/>
        </w:rPr>
        <w:t>About CFoIS</w:t>
      </w:r>
    </w:p>
    <w:p w14:paraId="2E7A25A5" w14:textId="77777777" w:rsidR="005A0C4B" w:rsidRDefault="005A0C4B" w:rsidP="00BD76F1">
      <w:r>
        <w:rPr>
          <w:b/>
          <w:bCs/>
          <w:noProof/>
        </w:rPr>
        <w:drawing>
          <wp:anchor distT="0" distB="0" distL="114300" distR="114300" simplePos="0" relativeHeight="251660288" behindDoc="0" locked="0" layoutInCell="1" allowOverlap="1" wp14:anchorId="01D8FD01" wp14:editId="785964F7">
            <wp:simplePos x="0" y="0"/>
            <wp:positionH relativeFrom="margin">
              <wp:align>left</wp:align>
            </wp:positionH>
            <wp:positionV relativeFrom="paragraph">
              <wp:posOffset>97155</wp:posOffset>
            </wp:positionV>
            <wp:extent cx="1781175" cy="2076450"/>
            <wp:effectExtent l="0" t="0" r="9525" b="0"/>
            <wp:wrapSquare wrapText="bothSides"/>
            <wp:docPr id="102661145" name="Picture 1" descr="A statue of a person leaning o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1145" name="Picture 1" descr="A statue of a person leaning on a building&#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1175" cy="2076450"/>
                    </a:xfrm>
                    <a:prstGeom prst="rect">
                      <a:avLst/>
                    </a:prstGeom>
                  </pic:spPr>
                </pic:pic>
              </a:graphicData>
            </a:graphic>
            <wp14:sizeRelH relativeFrom="margin">
              <wp14:pctWidth>0</wp14:pctWidth>
            </wp14:sizeRelH>
            <wp14:sizeRelV relativeFrom="margin">
              <wp14:pctHeight>0</wp14:pctHeight>
            </wp14:sizeRelV>
          </wp:anchor>
        </w:drawing>
      </w:r>
      <w:r w:rsidR="00BD76F1">
        <w:t>The Campaign for Freedom of Information in Scotland (CFoIS) was established in 1984 to improve public access to official information, to secure the legal right to access information and to enforce that right. The initiative came from the Scottish Consumer Council. CFoIS believe in the right of people to find out about how they are governed and how their services are delivered</w:t>
      </w:r>
      <w:r w:rsidR="00193A33">
        <w:t xml:space="preserve">.  </w:t>
      </w:r>
    </w:p>
    <w:p w14:paraId="500C7326" w14:textId="77777777" w:rsidR="005A0C4B" w:rsidRDefault="005A0C4B" w:rsidP="00BD76F1"/>
    <w:p w14:paraId="339D3974" w14:textId="1F02F8B8" w:rsidR="00BD76F1" w:rsidRDefault="00193A33" w:rsidP="00BD76F1">
      <w:r>
        <w:t>I</w:t>
      </w:r>
      <w:r w:rsidR="00BD76F1">
        <w:t>n 2021, CFoIS became a SCIO number SC051263</w:t>
      </w:r>
      <w:r>
        <w:t xml:space="preserve"> </w:t>
      </w:r>
      <w:r w:rsidR="00B941F5">
        <w:t>with</w:t>
      </w:r>
      <w:r w:rsidR="00BD76F1">
        <w:t xml:space="preserve"> a Board of five members with expertise on access to information and media law, human rights, campaigning and inclusive communication.  There is a pt Director and Communications Officer funded by the JRSST-CT as part of an 18 month project 'Strengthening FoI Rights To Support Democratic Participation' which ends in March 2026.   </w:t>
      </w:r>
    </w:p>
    <w:p w14:paraId="31B1EE49" w14:textId="77777777" w:rsidR="00BD76F1" w:rsidRDefault="00BD76F1" w:rsidP="00BD76F1"/>
    <w:p w14:paraId="0F6CEACE" w14:textId="77777777" w:rsidR="003139F8" w:rsidRPr="00E01B0A" w:rsidRDefault="00BD76F1" w:rsidP="003139F8">
      <w:pPr>
        <w:pStyle w:val="NormalWeb"/>
        <w:rPr>
          <w:rFonts w:ascii="Arial" w:hAnsi="Arial" w:cs="Arial"/>
        </w:rPr>
      </w:pPr>
      <w:r w:rsidRPr="00E01B0A">
        <w:rPr>
          <w:rFonts w:ascii="Arial" w:hAnsi="Arial" w:cs="Arial"/>
        </w:rPr>
        <w:t>At least twice per year, CFoIS hosts the Scottish Public Information Forum (SPIF).  SPIF is cited in the Scottish Government's six FoI principles, published in 2007: “We ensure the effective operation of the Act by fostering and maintaining good working relationships on Freedom of Information with stakeholders such as other public authorities and the Scottish Public Information Forum.”    SPIF brings together rights holders, duty bearers, government, the Scottish Information Commissioner and the public to discuss, equally, the practical enjoyment of access to information rights in Scotland.  Learning from each other helps improve understanding and practice across and within sectors.</w:t>
      </w:r>
      <w:r w:rsidR="003139F8" w:rsidRPr="00E01B0A">
        <w:rPr>
          <w:rFonts w:ascii="Arial" w:hAnsi="Arial" w:cs="Arial"/>
        </w:rPr>
        <w:t xml:space="preserve">   For more information and to register for SPIF go to </w:t>
      </w:r>
      <w:hyperlink r:id="rId16" w:history="1">
        <w:r w:rsidR="003139F8" w:rsidRPr="00E01B0A">
          <w:rPr>
            <w:rStyle w:val="Hyperlink"/>
            <w:rFonts w:ascii="Arial" w:hAnsi="Arial" w:cs="Arial"/>
          </w:rPr>
          <w:t>Scottish Public Information Forum – CFoIS</w:t>
        </w:r>
      </w:hyperlink>
    </w:p>
    <w:p w14:paraId="442579DF" w14:textId="60789698" w:rsidR="00BD76F1" w:rsidRPr="00E01B0A" w:rsidRDefault="00BD76F1" w:rsidP="00BD76F1"/>
    <w:p w14:paraId="7B64DAE9" w14:textId="77777777" w:rsidR="00514639" w:rsidRPr="00E01B0A" w:rsidRDefault="00514639"/>
    <w:p w14:paraId="500FDF4D" w14:textId="77777777" w:rsidR="00976609" w:rsidRDefault="005A0C4B">
      <w:pPr>
        <w:rPr>
          <w:b/>
          <w:bCs/>
        </w:rPr>
      </w:pPr>
      <w:r w:rsidRPr="005A0C4B">
        <w:rPr>
          <w:b/>
          <w:bCs/>
        </w:rPr>
        <w:t>Contact and Follow CFoIS</w:t>
      </w:r>
    </w:p>
    <w:p w14:paraId="0B16EA3B" w14:textId="77777777" w:rsidR="00D02475" w:rsidRDefault="007315C4">
      <w:hyperlink r:id="rId17" w:history="1">
        <w:r w:rsidRPr="004A2B6F">
          <w:rPr>
            <w:rStyle w:val="Hyperlink"/>
            <w:b/>
            <w:bCs/>
          </w:rPr>
          <w:t>i</w:t>
        </w:r>
        <w:r w:rsidRPr="007315C4">
          <w:rPr>
            <w:rStyle w:val="Hyperlink"/>
          </w:rPr>
          <w:t>nfo@cfois.scot</w:t>
        </w:r>
      </w:hyperlink>
      <w:r>
        <w:rPr>
          <w:b/>
          <w:bCs/>
        </w:rPr>
        <w:t xml:space="preserve"> </w:t>
      </w:r>
      <w:hyperlink r:id="rId18" w:history="1">
        <w:r w:rsidRPr="00996791">
          <w:rPr>
            <w:rStyle w:val="Hyperlink"/>
          </w:rPr>
          <w:t>www.cfois.scot</w:t>
        </w:r>
      </w:hyperlink>
      <w:r w:rsidRPr="00996791">
        <w:t xml:space="preserve"> </w:t>
      </w:r>
      <w:r w:rsidRPr="00996791">
        <w:rPr>
          <w:b/>
          <w:bCs/>
        </w:rPr>
        <w:t>X</w:t>
      </w:r>
      <w:r w:rsidRPr="00996791">
        <w:t xml:space="preserve"> @CFoIScot </w:t>
      </w:r>
      <w:hyperlink r:id="rId19" w:history="1">
        <w:r w:rsidRPr="00996791">
          <w:rPr>
            <w:rStyle w:val="Hyperlink"/>
          </w:rPr>
          <w:t>Instagram</w:t>
        </w:r>
      </w:hyperlink>
      <w:r w:rsidRPr="00996791">
        <w:t xml:space="preserve">, </w:t>
      </w:r>
      <w:hyperlink r:id="rId20" w:history="1">
        <w:r w:rsidRPr="00996791">
          <w:rPr>
            <w:rStyle w:val="Hyperlink"/>
          </w:rPr>
          <w:t>LinkedIn</w:t>
        </w:r>
      </w:hyperlink>
      <w:r w:rsidRPr="00996791">
        <w:t xml:space="preserve"> and </w:t>
      </w:r>
      <w:hyperlink r:id="rId21" w:history="1">
        <w:r w:rsidRPr="00996791">
          <w:rPr>
            <w:rStyle w:val="Hyperlink"/>
          </w:rPr>
          <w:t>bsky.social</w:t>
        </w:r>
      </w:hyperlink>
    </w:p>
    <w:p w14:paraId="598F4BB5" w14:textId="77777777" w:rsidR="00D02475" w:rsidRDefault="00D02475"/>
    <w:p w14:paraId="32CB9334" w14:textId="77777777" w:rsidR="00D02475" w:rsidRPr="00D02475" w:rsidRDefault="00D02475">
      <w:pPr>
        <w:rPr>
          <w:b/>
          <w:bCs/>
        </w:rPr>
      </w:pPr>
      <w:r w:rsidRPr="00D02475">
        <w:rPr>
          <w:b/>
          <w:bCs/>
        </w:rPr>
        <w:t>Thank You To The JRSST-CT</w:t>
      </w:r>
    </w:p>
    <w:p w14:paraId="46DB018A" w14:textId="7D26C785" w:rsidR="00D02475" w:rsidRPr="002F569C" w:rsidRDefault="00D02475" w:rsidP="00D02475">
      <w:pPr>
        <w:shd w:val="clear" w:color="auto" w:fill="FFFFFF"/>
      </w:pPr>
      <w:r w:rsidRPr="002F569C">
        <w:t xml:space="preserve">This submission </w:t>
      </w:r>
      <w:r w:rsidR="00F059BE" w:rsidRPr="002F569C">
        <w:t>has been researched and produced due to a project f</w:t>
      </w:r>
      <w:r w:rsidRPr="002F569C">
        <w:t>unded by the JRSST Charitable Trust which has supported this work in recognition of the importance of the issue. The facts presented and the views expressed are, however, those of CFoIS and not necessarily those of the Trust.</w:t>
      </w:r>
    </w:p>
    <w:p w14:paraId="0AD222DD" w14:textId="758963EE" w:rsidR="005A0C4B" w:rsidRPr="002F569C" w:rsidRDefault="005A0C4B" w:rsidP="00D02475">
      <w:pPr>
        <w:rPr>
          <w:b/>
          <w:bCs/>
        </w:rPr>
      </w:pPr>
      <w:r w:rsidRPr="002F569C">
        <w:rPr>
          <w:b/>
          <w:bCs/>
        </w:rPr>
        <w:br w:type="page"/>
      </w:r>
    </w:p>
    <w:p w14:paraId="6EC73026" w14:textId="7B28F310" w:rsidR="004B2A60" w:rsidRDefault="00941F3A">
      <w:pPr>
        <w:rPr>
          <w:b/>
          <w:bCs/>
          <w:sz w:val="28"/>
          <w:szCs w:val="28"/>
        </w:rPr>
      </w:pPr>
      <w:r w:rsidRPr="00941F3A">
        <w:rPr>
          <w:b/>
          <w:bCs/>
          <w:sz w:val="28"/>
          <w:szCs w:val="28"/>
        </w:rPr>
        <w:lastRenderedPageBreak/>
        <w:t xml:space="preserve">Stage 1 Consultation - </w:t>
      </w:r>
      <w:r w:rsidRPr="00941F3A">
        <w:rPr>
          <w:b/>
          <w:bCs/>
          <w:sz w:val="28"/>
          <w:szCs w:val="28"/>
        </w:rPr>
        <w:t>Answers to</w:t>
      </w:r>
      <w:r w:rsidRPr="00941F3A">
        <w:rPr>
          <w:b/>
          <w:bCs/>
          <w:sz w:val="28"/>
          <w:szCs w:val="28"/>
        </w:rPr>
        <w:t xml:space="preserve"> SPPA Committee’s </w:t>
      </w:r>
      <w:r w:rsidR="007609AA">
        <w:rPr>
          <w:b/>
          <w:bCs/>
          <w:sz w:val="28"/>
          <w:szCs w:val="28"/>
        </w:rPr>
        <w:t xml:space="preserve">11 </w:t>
      </w:r>
      <w:r w:rsidRPr="00941F3A">
        <w:rPr>
          <w:b/>
          <w:bCs/>
          <w:sz w:val="28"/>
          <w:szCs w:val="28"/>
        </w:rPr>
        <w:t>Questions</w:t>
      </w:r>
    </w:p>
    <w:p w14:paraId="12F55E61" w14:textId="77777777" w:rsidR="00941F3A" w:rsidRPr="00941F3A" w:rsidRDefault="00941F3A">
      <w:pPr>
        <w:rPr>
          <w:b/>
          <w:bCs/>
          <w:sz w:val="28"/>
          <w:szCs w:val="28"/>
        </w:rPr>
      </w:pPr>
    </w:p>
    <w:p w14:paraId="7C873F26" w14:textId="77777777" w:rsidR="00941F3A" w:rsidRPr="007F199E" w:rsidRDefault="00941F3A" w:rsidP="00941F3A">
      <w:pPr>
        <w:pStyle w:val="NormalWeb"/>
        <w:numPr>
          <w:ilvl w:val="0"/>
          <w:numId w:val="1"/>
        </w:numPr>
        <w:rPr>
          <w:rFonts w:ascii="Arial" w:hAnsi="Arial" w:cs="Arial"/>
          <w:b/>
          <w:bCs/>
        </w:rPr>
      </w:pPr>
      <w:r w:rsidRPr="007F199E">
        <w:rPr>
          <w:rFonts w:ascii="Arial" w:hAnsi="Arial" w:cs="Arial"/>
          <w:b/>
          <w:bCs/>
        </w:rPr>
        <w:t>T</w:t>
      </w:r>
      <w:r w:rsidRPr="004A4A68">
        <w:rPr>
          <w:rFonts w:ascii="Arial" w:hAnsi="Arial" w:cs="Arial"/>
          <w:b/>
          <w:bCs/>
        </w:rPr>
        <w:t>o what extent do you believe the proposals in the Bill will help achieve its primary aim of improving transparency in Scotland by strengthening the Freedom of Information (Scotland) Act 2002</w:t>
      </w:r>
      <w:r>
        <w:rPr>
          <w:rFonts w:ascii="Arial" w:hAnsi="Arial" w:cs="Arial"/>
          <w:b/>
          <w:bCs/>
        </w:rPr>
        <w:t xml:space="preserve"> (FoISA)</w:t>
      </w:r>
      <w:r w:rsidRPr="004A4A68">
        <w:rPr>
          <w:rFonts w:ascii="Arial" w:hAnsi="Arial" w:cs="Arial"/>
          <w:b/>
          <w:bCs/>
        </w:rPr>
        <w:t xml:space="preserve">? </w:t>
      </w:r>
    </w:p>
    <w:p w14:paraId="7072BB45" w14:textId="77777777" w:rsidR="00941F3A" w:rsidRDefault="00941F3A"/>
    <w:p w14:paraId="694E9005" w14:textId="77777777" w:rsidR="004B2A60" w:rsidRDefault="004B2A60" w:rsidP="004B2A60">
      <w:r>
        <w:t>The purpose of the Bill is to improve transparency in Scotland, which is important to the public too.</w:t>
      </w:r>
    </w:p>
    <w:p w14:paraId="25B852F7" w14:textId="77777777" w:rsidR="00F80646" w:rsidRDefault="00F80646" w:rsidP="004B2A60"/>
    <w:p w14:paraId="05F80E4D" w14:textId="341F1411" w:rsidR="004B2A60" w:rsidRDefault="00F80646" w:rsidP="004B2A60">
      <w:r>
        <w:t>I</w:t>
      </w:r>
      <w:r w:rsidR="004B2A60">
        <w:t xml:space="preserve">ndependent polling in Scotland in 2024 confirmed that 97% of those polled believe it is important for the public to access information held by public bodies, 83% think FoI helps to prevent bad practice in public bodies and only 6% think FoI is a waste of public money.  FoI has a high public profile with 88% of respondents in 2024 reporting they had heard of FOI law.  </w:t>
      </w:r>
    </w:p>
    <w:p w14:paraId="18494477" w14:textId="77777777" w:rsidR="004B2A60" w:rsidRDefault="004B2A60" w:rsidP="004B2A60"/>
    <w:p w14:paraId="4DD44E50" w14:textId="64CB6455" w:rsidR="004B2A60" w:rsidRDefault="00066D41" w:rsidP="004B2A60">
      <w:r w:rsidRPr="00066D41">
        <w:t xml:space="preserve">Strengthening the Freedom of Information (Scotland) Act 2002 (FoISA) through legal reform is overdue.  </w:t>
      </w:r>
      <w:r w:rsidR="004B2A60">
        <w:t>This is the second session of the Scottish Parliament to have considered the matter:</w:t>
      </w:r>
    </w:p>
    <w:p w14:paraId="64CD3F08" w14:textId="7030959B" w:rsidR="004B2A60" w:rsidRDefault="004B2A60" w:rsidP="004B2A60">
      <w:r>
        <w:t>Session 5: 12/5/16 – 12/5/21 - On 21st June 2017, a unanimous motion was passed by MSPS calling for post legislative scrutiny of FoISA.  As a result, the Public Audit and Post Legislative Scrutiny Committee undertook an inquiry which received 58 submissions and heard evidence across six sessions.  In May 2020, a thorough report was issued which recommended legal reform and that the Scottish Government should consult on the detail.   On 25th February 2021, the Scottish Government provided a detailed response to the Committee’s post legislative scrutiny report</w:t>
      </w:r>
      <w:r w:rsidR="00762C52">
        <w:t xml:space="preserve"> and stated:</w:t>
      </w:r>
    </w:p>
    <w:p w14:paraId="77A6BB5A" w14:textId="4B0667E6" w:rsidR="00762C52" w:rsidRDefault="00762C52" w:rsidP="00B225E0">
      <w:r>
        <w:t>“</w:t>
      </w:r>
      <w:r w:rsidR="00B225E0">
        <w:t>The Scottish Government takes no view at the present time on whether future primary legislation will be required to improve the current information rights regime. However, we are happy to confirm that we agree that a consultation on legislative change should take place early in the new session of the Parliament, taking the recommendations of the Committee’s report as its starting point.”</w:t>
      </w:r>
    </w:p>
    <w:p w14:paraId="30F80C4B" w14:textId="77777777" w:rsidR="004B2A60" w:rsidRDefault="004B2A60" w:rsidP="004B2A60"/>
    <w:p w14:paraId="588B406D" w14:textId="77777777" w:rsidR="000F4487" w:rsidRDefault="004B2A60" w:rsidP="004B2A60">
      <w:r>
        <w:t>Session 6: 13/5/2021 - As there was no Government action on reform, CFoIS drafted and published an FoI Reform Bill in January 2022.   Subsequently Katy Clark MSP announced she would introduce a member's Bill if there was no Government action on the 2020</w:t>
      </w:r>
      <w:r w:rsidR="0029160A">
        <w:t xml:space="preserve"> Committee</w:t>
      </w:r>
      <w:r>
        <w:t xml:space="preserve"> report recommendations.  Therefore she issued a consultation on reform of FoISA on 1st November 2022 which closed in March 2023.  Subsequently, the Scottish Government issued a consultation on reform of FoISA  which closed in March 2023.  In November 2023, the Scottish Government declined to legislate and instead announced it intended to administer a series of non legislative measures.    On 7th December 2022, Katy Clark MSP lodged a final proposal for a Bill to reform Freedom of Information legislation in Scotland and she achieved sufficient cross party support by 17th December.  </w:t>
      </w:r>
    </w:p>
    <w:p w14:paraId="5C35D9A5" w14:textId="77777777" w:rsidR="000F4487" w:rsidRDefault="000F4487" w:rsidP="004B2A60"/>
    <w:p w14:paraId="36FC72C9" w14:textId="0F9AECE1" w:rsidR="004B2A60" w:rsidRDefault="004B2A60" w:rsidP="004B2A60">
      <w:r>
        <w:t>Therefore the process of instigating and delivering reform has been protracted and challenging</w:t>
      </w:r>
      <w:r w:rsidR="000F4487">
        <w:t xml:space="preserve"> </w:t>
      </w:r>
      <w:r w:rsidR="000F4487" w:rsidRPr="000F4487">
        <w:t xml:space="preserve">across two parliamentary sessions.  </w:t>
      </w:r>
      <w:r>
        <w:t xml:space="preserve">This Bill will strengthen and amend an existing law which is a unique initiative as usually member’s Bills are single issue remedies.  If the Bill succeeds, it will show that Parliament can hold the Executive to account and act when it does not.  </w:t>
      </w:r>
    </w:p>
    <w:p w14:paraId="0DCC652F" w14:textId="77777777" w:rsidR="004B2A60" w:rsidRDefault="004B2A60" w:rsidP="004B2A60"/>
    <w:p w14:paraId="75527F95" w14:textId="14C3D006" w:rsidR="004B2A60" w:rsidRDefault="004B2A60" w:rsidP="004B2A60">
      <w:r>
        <w:lastRenderedPageBreak/>
        <w:t xml:space="preserve">Successive Scottish Information Commissioners have called for legal reform of FoISA and their opinion matters.  Recently the Second Division, Inner House, Court Of Session took the opportunity to affirm that as the Commissioner is a specialist statutory decision-maker, it will afford a degree of institutional respect in relation to decisions within </w:t>
      </w:r>
      <w:r w:rsidR="00062ABD">
        <w:t>their</w:t>
      </w:r>
      <w:r>
        <w:t xml:space="preserve"> area of competence. Second Division, Inner House, Court Of Session appeal by Alexandria Gallagher v The Scottish Information Commissioner [2025] CSIH 26 [3] and [14]</w:t>
      </w:r>
    </w:p>
    <w:p w14:paraId="78F56A37" w14:textId="77777777" w:rsidR="004B2A60" w:rsidRDefault="004B2A60" w:rsidP="004B2A60"/>
    <w:p w14:paraId="1CA3DE57" w14:textId="6723AF71" w:rsidR="004B2A60" w:rsidRDefault="004B2A60" w:rsidP="004B2A60">
      <w:r>
        <w:t xml:space="preserve">The Bill does not propose extending FoISA to specific categories or additional named bodies.  Instead, it proposes an additional mechanism to enable Parliament to initiate new designations under FoISA.  Core to the process is consultation and then a decision is made.  Currently the pace of designation is slow because the initiative needs to come from Scottish Ministers.  </w:t>
      </w:r>
      <w:r w:rsidR="003062B1" w:rsidRPr="003062B1">
        <w:t xml:space="preserve">MSPs recently voted to pass the Care Reform (Scotland) Bill, but a majority opposed Katy Clark’s amendments 54 and 86 which would have extended FoISA to care homes and support services operated by the private and third sectors.  The amendments provided a generous lead in time to enable the 500+ providers to get ready for compliance by 2027.  </w:t>
      </w:r>
    </w:p>
    <w:p w14:paraId="0BC2EA66" w14:textId="77777777" w:rsidR="004B2A60" w:rsidRDefault="004B2A60"/>
    <w:p w14:paraId="5B8CB10C" w14:textId="0D70F65E" w:rsidR="00492BE3" w:rsidRPr="007F199E" w:rsidRDefault="00492BE3" w:rsidP="00492BE3">
      <w:pPr>
        <w:pStyle w:val="NormalWeb"/>
        <w:numPr>
          <w:ilvl w:val="0"/>
          <w:numId w:val="1"/>
        </w:numPr>
        <w:rPr>
          <w:rFonts w:ascii="Arial" w:hAnsi="Arial" w:cs="Arial"/>
          <w:b/>
          <w:bCs/>
        </w:rPr>
      </w:pPr>
      <w:r w:rsidRPr="004A4A68">
        <w:rPr>
          <w:rFonts w:ascii="Arial" w:hAnsi="Arial" w:cs="Arial"/>
          <w:b/>
          <w:bCs/>
        </w:rPr>
        <w:t xml:space="preserve">Do you support the proposal that when a public authority is deciding whether to withhold information under a qualified exemption, it must begin from the position that the information should be disclosed? </w:t>
      </w:r>
    </w:p>
    <w:p w14:paraId="1AC4309E" w14:textId="77777777" w:rsidR="007609AA" w:rsidRDefault="007609AA" w:rsidP="004B2A60"/>
    <w:p w14:paraId="5B9CE7EC" w14:textId="5F3D3833" w:rsidR="004B2A60" w:rsidRDefault="00492BE3" w:rsidP="004B2A60">
      <w:proofErr w:type="gramStart"/>
      <w:r w:rsidRPr="00492BE3">
        <w:rPr>
          <w:b/>
          <w:bCs/>
        </w:rPr>
        <w:t>Yes</w:t>
      </w:r>
      <w:proofErr w:type="gramEnd"/>
      <w:r>
        <w:t xml:space="preserve"> </w:t>
      </w:r>
      <w:r w:rsidR="004B2A60">
        <w:t xml:space="preserve">A policy objective of the Bill is to change culture and practice by introducing a presumption in favour of disclosure, unless the requested information is subject to an absolute exemption.  Routinely there should by transparency by design across public services.  </w:t>
      </w:r>
    </w:p>
    <w:p w14:paraId="2D7A3827" w14:textId="77777777" w:rsidR="004B2A60" w:rsidRDefault="004B2A60" w:rsidP="004B2A60"/>
    <w:p w14:paraId="44C90DD4" w14:textId="77777777" w:rsidR="004B2A60" w:rsidRDefault="004B2A60" w:rsidP="004B2A60">
      <w:r>
        <w:t xml:space="preserve">This approach is consistent with SDG 16  “to build effective, accountable and inclusive institutions at all levels” and helps secure a socially just society.   </w:t>
      </w:r>
    </w:p>
    <w:p w14:paraId="702459CD" w14:textId="77777777" w:rsidR="004B2A60" w:rsidRDefault="004B2A60" w:rsidP="004B2A60"/>
    <w:p w14:paraId="7B6C0627" w14:textId="3D95FADE" w:rsidR="004B2A60" w:rsidRDefault="004B2A60" w:rsidP="004B2A60">
      <w:r>
        <w:t>The right to form an opinion by receiving and imparting information and ideas is protected, under certain circumstances, by Article 10 of the ECHR and given domestic effect through the Human Rights Act 1998.   It is also included in the UNCRC (Incorporation) Scotland Act 2024 as one of the rights to be protected – Article 13 of the UNCRC.  If people cannot easily access official and accurate information then their ability to make informed opinions about everyday matters is undermined.</w:t>
      </w:r>
    </w:p>
    <w:p w14:paraId="30067E68" w14:textId="77777777" w:rsidR="004B2A60" w:rsidRDefault="004B2A60"/>
    <w:p w14:paraId="4A8615C0" w14:textId="5FB8E479" w:rsidR="00492432" w:rsidRPr="007F199E" w:rsidRDefault="00492432" w:rsidP="00492432">
      <w:pPr>
        <w:pStyle w:val="NormalWeb"/>
        <w:numPr>
          <w:ilvl w:val="0"/>
          <w:numId w:val="1"/>
        </w:numPr>
        <w:rPr>
          <w:rFonts w:ascii="Arial" w:hAnsi="Arial" w:cs="Arial"/>
          <w:b/>
          <w:bCs/>
        </w:rPr>
      </w:pPr>
      <w:r w:rsidRPr="004A4A68">
        <w:rPr>
          <w:rFonts w:ascii="Arial" w:hAnsi="Arial" w:cs="Arial"/>
          <w:b/>
          <w:bCs/>
        </w:rPr>
        <w:t xml:space="preserve">Do you agree with the repeal of the current provisions in relation to publication schemes and the introduction of a proactive publication duty and code of practice? </w:t>
      </w:r>
    </w:p>
    <w:p w14:paraId="2EA2A11D" w14:textId="77777777" w:rsidR="00492BE3" w:rsidRDefault="00492BE3" w:rsidP="004B2A60"/>
    <w:p w14:paraId="69F39737" w14:textId="4D7681CB" w:rsidR="004B2A60" w:rsidRDefault="00492432" w:rsidP="004B2A60">
      <w:proofErr w:type="gramStart"/>
      <w:r w:rsidRPr="00492432">
        <w:rPr>
          <w:b/>
          <w:bCs/>
        </w:rPr>
        <w:t>Yes</w:t>
      </w:r>
      <w:proofErr w:type="gramEnd"/>
      <w:r w:rsidRPr="00492432">
        <w:rPr>
          <w:b/>
          <w:bCs/>
        </w:rPr>
        <w:t xml:space="preserve"> </w:t>
      </w:r>
      <w:r w:rsidR="004B2A60">
        <w:t xml:space="preserve">The current Model Publication Scheme (MPS) is discredited despite FoISA requiring authorities to publish information and make it available to the public so it can be accessed without having to ask for it.  Routinely people complain to CFoIS that categories of information are difficult to find online such as </w:t>
      </w:r>
    </w:p>
    <w:p w14:paraId="40FD0D92" w14:textId="77777777" w:rsidR="004B2A60" w:rsidRDefault="004B2A60" w:rsidP="004B2A60">
      <w:r>
        <w:t>Class 3: How we take decisions and what we have decided</w:t>
      </w:r>
    </w:p>
    <w:p w14:paraId="46FE65CB" w14:textId="77777777" w:rsidR="004B2A60" w:rsidRDefault="004B2A60" w:rsidP="004B2A60">
      <w:r>
        <w:t>Class 4: What we spend and how we spend it</w:t>
      </w:r>
    </w:p>
    <w:p w14:paraId="2893E8BA" w14:textId="77777777" w:rsidR="004B2A60" w:rsidRDefault="004B2A60" w:rsidP="004B2A60">
      <w:r>
        <w:t>Class 6: How we procure goods and services from external providers</w:t>
      </w:r>
    </w:p>
    <w:p w14:paraId="4D53E217" w14:textId="77777777" w:rsidR="004B2A60" w:rsidRDefault="004B2A60" w:rsidP="004B2A60"/>
    <w:p w14:paraId="261560E0" w14:textId="77777777" w:rsidR="004B2A60" w:rsidRDefault="004B2A60" w:rsidP="004B2A60">
      <w:r>
        <w:lastRenderedPageBreak/>
        <w:t>A 2018 report for the Commissioner identified that information on procurement and decision-making is not always easy to find.  This report sets out key findings from the third audit exercise commissioned by the Commissioner to monitor Scottish public authorities’ implementation of the MPS and whether and what they are publishing through their Guide to Information, a central element of the model publication scheme.</w:t>
      </w:r>
    </w:p>
    <w:p w14:paraId="1D324705" w14:textId="77777777" w:rsidR="004B2A60" w:rsidRDefault="004B2A60" w:rsidP="004B2A60">
      <w:r>
        <w:t xml:space="preserve">- Only 61% of authorities give a web link to procurement information in their Guide to Information and for only 34 p%, the information can be reached within 3 clicks from the home page. </w:t>
      </w:r>
    </w:p>
    <w:p w14:paraId="2CDB55E5" w14:textId="77777777" w:rsidR="004B2A60" w:rsidRDefault="004B2A60" w:rsidP="004B2A60">
      <w:r>
        <w:t xml:space="preserve">- For decision-making information, only 68 % of authorities have a web link in their Guide to Information. </w:t>
      </w:r>
    </w:p>
    <w:p w14:paraId="757B0C2D" w14:textId="77777777" w:rsidR="004B2A60" w:rsidRDefault="004B2A60" w:rsidP="004B2A60">
      <w:r>
        <w:t>- Only 28 % provide this information fewer that 3 clicks from their home pages.</w:t>
      </w:r>
    </w:p>
    <w:p w14:paraId="0C8F2053" w14:textId="77777777" w:rsidR="004B2A60" w:rsidRDefault="004B2A60" w:rsidP="004B2A60"/>
    <w:p w14:paraId="68AE439A" w14:textId="69D7BAEF" w:rsidR="004B2A60" w:rsidRDefault="004B2A60" w:rsidP="004B2A60">
      <w:r>
        <w:t xml:space="preserve">The public has consistently used their access to information rights with 75% of the FoI requests resulting in some or </w:t>
      </w:r>
      <w:proofErr w:type="gramStart"/>
      <w:r>
        <w:t>all of</w:t>
      </w:r>
      <w:proofErr w:type="gramEnd"/>
      <w:r>
        <w:t xml:space="preserve"> the information being disclosed.  This means that, if you make a request, the most likely outcome is that you will receive the information you are looking for.  By discounting cases where the information requested is not actually “held” by the public body, the proportion of cases where some or all information is provided rises to 83%.   Disclosure means there is no reason to withhold information so why is it not routinely published?  After an information request is made and information disclosed, there should be organisational and operational learning to choose pro-active disclosure for that and related categories of information going forward.</w:t>
      </w:r>
    </w:p>
    <w:p w14:paraId="1CD03F7F" w14:textId="77777777" w:rsidR="006703AD" w:rsidRDefault="006703AD" w:rsidP="004B2A60"/>
    <w:p w14:paraId="4179AAF3" w14:textId="6595E714" w:rsidR="00CB1696" w:rsidRPr="007F199E" w:rsidRDefault="00CB1696" w:rsidP="00F11CBE">
      <w:pPr>
        <w:pStyle w:val="NormalWeb"/>
        <w:numPr>
          <w:ilvl w:val="0"/>
          <w:numId w:val="1"/>
        </w:numPr>
        <w:rPr>
          <w:rFonts w:ascii="Arial" w:hAnsi="Arial" w:cs="Arial"/>
          <w:b/>
          <w:bCs/>
        </w:rPr>
      </w:pPr>
      <w:r w:rsidRPr="004A4A68">
        <w:rPr>
          <w:rFonts w:ascii="Arial" w:hAnsi="Arial" w:cs="Arial"/>
          <w:b/>
          <w:bCs/>
        </w:rPr>
        <w:t xml:space="preserve">Do you support the proposal that the 20-day period for a response to be provided should be paused rather than reset in relation to requests on which the public body seeks clarification from the requester? </w:t>
      </w:r>
    </w:p>
    <w:p w14:paraId="521C3425" w14:textId="77777777" w:rsidR="00492432" w:rsidRDefault="00492432" w:rsidP="008C4CAE"/>
    <w:p w14:paraId="2C98291E" w14:textId="2A42C45A" w:rsidR="006703AD" w:rsidRDefault="00F11CBE" w:rsidP="008C4CAE">
      <w:r w:rsidRPr="00F11CBE">
        <w:rPr>
          <w:b/>
          <w:bCs/>
        </w:rPr>
        <w:t>Yes</w:t>
      </w:r>
      <w:r>
        <w:t xml:space="preserve"> </w:t>
      </w:r>
      <w:r w:rsidR="006703AD" w:rsidRPr="00317E6D">
        <w:t xml:space="preserve">Currently, under section 10 of </w:t>
      </w:r>
      <w:r w:rsidR="006703AD">
        <w:t>FoISA,</w:t>
      </w:r>
      <w:r w:rsidR="006703AD" w:rsidRPr="00317E6D">
        <w:t xml:space="preserve"> when a public authority receives an F</w:t>
      </w:r>
      <w:r w:rsidR="006703AD">
        <w:t>o</w:t>
      </w:r>
      <w:r w:rsidR="006703AD" w:rsidRPr="00317E6D">
        <w:t>I request, it should respond “promptly” and no later than in 20 working days. However, if it seeks “reasonable” clarification from the requester this timescale is reset to zero and a new 20 working day deadline applies from the date on which the reasonable clarification is received.</w:t>
      </w:r>
      <w:r w:rsidR="006703AD">
        <w:t xml:space="preserve">   </w:t>
      </w:r>
      <w:r w:rsidR="007F79BC" w:rsidRPr="007F79BC">
        <w:t>CFoIS has experience of, and has had complaints from requestors, that some public authorities may seek clarification which is judged unreasonable and appear to use a clarification request as a delaying tactic.</w:t>
      </w:r>
      <w:r w:rsidR="006703AD" w:rsidRPr="00317E6D">
        <w:br/>
      </w:r>
    </w:p>
    <w:p w14:paraId="646E345F" w14:textId="77777777" w:rsidR="006703AD" w:rsidRPr="00317E6D" w:rsidRDefault="006703AD" w:rsidP="008C4CAE">
      <w:r w:rsidRPr="00380D2A">
        <w:t>The Bill</w:t>
      </w:r>
      <w:r>
        <w:rPr>
          <w:b/>
          <w:bCs/>
        </w:rPr>
        <w:t xml:space="preserve"> </w:t>
      </w:r>
      <w:r w:rsidRPr="00317E6D">
        <w:t>proposes a simple amendment: the clock will be paused rather than reset, speeding up responses,  instilling good practice and removing any perceived advantage in requesting clarification which does not meet the test of “reasonableness”.</w:t>
      </w:r>
      <w:r>
        <w:t xml:space="preserve">   Additionally, </w:t>
      </w:r>
      <w:r w:rsidRPr="00317E6D">
        <w:t xml:space="preserve">under section 15(1) of </w:t>
      </w:r>
      <w:r>
        <w:t>FoISA</w:t>
      </w:r>
      <w:r w:rsidRPr="00317E6D">
        <w:t xml:space="preserve">, a Scottish public authority must, so far as it is reasonable to expect it to do so, provide advice and assistance to a person who proposes to make, or has made, a request for information to it.   </w:t>
      </w:r>
      <w:r>
        <w:t xml:space="preserve">People concerned about how to draft an FoI request have the right of free </w:t>
      </w:r>
      <w:r w:rsidRPr="00317E6D">
        <w:t>advice and assistance</w:t>
      </w:r>
      <w:r>
        <w:t xml:space="preserve"> from the public authority which is amplified by the service provided by the office of the Scottish Information Commissioner</w:t>
      </w:r>
      <w:r w:rsidRPr="00317E6D">
        <w:t xml:space="preserve">.   </w:t>
      </w:r>
    </w:p>
    <w:p w14:paraId="0D8B1B04" w14:textId="77777777" w:rsidR="006703AD" w:rsidRDefault="006703AD" w:rsidP="004B2A60"/>
    <w:p w14:paraId="0E743868" w14:textId="60602A97" w:rsidR="000B2C9F" w:rsidRDefault="000B2C9F" w:rsidP="0011219D">
      <w:pPr>
        <w:pStyle w:val="NormalWeb"/>
        <w:numPr>
          <w:ilvl w:val="0"/>
          <w:numId w:val="1"/>
        </w:numPr>
        <w:rPr>
          <w:rFonts w:ascii="Arial" w:hAnsi="Arial" w:cs="Arial"/>
          <w:b/>
          <w:bCs/>
        </w:rPr>
      </w:pPr>
      <w:r w:rsidRPr="004A4A68">
        <w:rPr>
          <w:rFonts w:ascii="Arial" w:hAnsi="Arial" w:cs="Arial"/>
          <w:b/>
          <w:bCs/>
        </w:rPr>
        <w:t xml:space="preserve">Do you think that the provisions of the Bill in relation to the reporting by Scottish Ministers of the use of ‘section 5’ powers to designate new public authorities would, as the Policy Memorandum contends, “incentivise Scottish Ministers to regularly use their section 5 powers </w:t>
      </w:r>
      <w:r w:rsidRPr="004A4A68">
        <w:rPr>
          <w:rFonts w:ascii="Arial" w:hAnsi="Arial" w:cs="Arial"/>
          <w:b/>
          <w:bCs/>
        </w:rPr>
        <w:lastRenderedPageBreak/>
        <w:t xml:space="preserve">and at a pace which enables the system of independent regulation to operate effectively”? </w:t>
      </w:r>
    </w:p>
    <w:p w14:paraId="40485C2A" w14:textId="77777777" w:rsidR="0011219D" w:rsidRPr="00AC430A" w:rsidRDefault="0011219D" w:rsidP="0011219D">
      <w:pPr>
        <w:pStyle w:val="NormalWeb"/>
        <w:ind w:left="720"/>
        <w:rPr>
          <w:rFonts w:ascii="Arial" w:hAnsi="Arial" w:cs="Arial"/>
          <w:b/>
          <w:bCs/>
        </w:rPr>
      </w:pPr>
    </w:p>
    <w:p w14:paraId="336F0597" w14:textId="373C6B53" w:rsidR="00892F44" w:rsidRDefault="000B2C9F" w:rsidP="00657C1B">
      <w:proofErr w:type="gramStart"/>
      <w:r w:rsidRPr="000B2C9F">
        <w:rPr>
          <w:b/>
          <w:bCs/>
        </w:rPr>
        <w:t>Yes</w:t>
      </w:r>
      <w:proofErr w:type="gramEnd"/>
      <w:r w:rsidRPr="000B2C9F">
        <w:rPr>
          <w:b/>
          <w:bCs/>
        </w:rPr>
        <w:t xml:space="preserve"> </w:t>
      </w:r>
      <w:r w:rsidR="00657C1B">
        <w:t>However Parliament should keep this provision under review</w:t>
      </w:r>
      <w:r w:rsidR="00892F44">
        <w:t>.</w:t>
      </w:r>
    </w:p>
    <w:p w14:paraId="4C4DFC81" w14:textId="77777777" w:rsidR="00892F44" w:rsidRDefault="00892F44" w:rsidP="00657C1B"/>
    <w:p w14:paraId="540029DF" w14:textId="6C3ED88D" w:rsidR="00223BBC" w:rsidRDefault="00223BBC" w:rsidP="00657C1B">
      <w:r w:rsidRPr="00223BBC">
        <w:t xml:space="preserve">The amendment allows MSPs to take the initiative and act when Scottish Ministers fail to.   The Bill's provisions are in response to an established problem.  A legal change in 2013 to speed up the pace of designations under FoISA was unsuccessful.  Section 1(2) of the Freedom of Information (Amendment) (Scotland) Act 2013 introduced a reporting obligation on Scottish Ministers to account for their use or non-use of the s5 power but it has made no significant difference.  </w:t>
      </w:r>
    </w:p>
    <w:p w14:paraId="04790ADA" w14:textId="77777777" w:rsidR="00223BBC" w:rsidRDefault="00223BBC" w:rsidP="00657C1B"/>
    <w:p w14:paraId="31275BC4" w14:textId="25533731" w:rsidR="00657C1B" w:rsidRDefault="00657C1B" w:rsidP="00657C1B">
      <w:r>
        <w:t xml:space="preserve">There appears to be resistance </w:t>
      </w:r>
      <w:r w:rsidR="00892F44">
        <w:t>in</w:t>
      </w:r>
      <w:r>
        <w:t xml:space="preserve"> Scottish Ministers using the section 5 power despite the diversification in public service delivery which takes the service out of the scope of FoISA because the provider is not a “public authority’ i.e. it is privately provided or via the third sector.  For example according to Care Inspectorate registration data, as of 31 January 2025, there were 1,351 care home services in Scotland of which 823 were operated by private sector providers and 290 by voluntary or not for profit providers.  Only a minority are covered by FoISA: the 223 care home services operated by local authorities and the 15 by NHS Boards.  </w:t>
      </w:r>
    </w:p>
    <w:p w14:paraId="605444B4" w14:textId="77777777" w:rsidR="00657C1B" w:rsidRDefault="00657C1B" w:rsidP="00657C1B"/>
    <w:p w14:paraId="2254D7DA" w14:textId="77777777" w:rsidR="00241C42" w:rsidRDefault="00241C42" w:rsidP="00657C1B">
      <w:r w:rsidRPr="00241C42">
        <w:t xml:space="preserve">The Bill provides a  further incentive as s2(1) requires Scottish Ministers to pay attention to any expert opinion provided by the Commissioner: “the Scottish Ministers must consider any relevant proposals made by the Commissioner under section 43(4).” </w:t>
      </w:r>
    </w:p>
    <w:p w14:paraId="376367DB" w14:textId="77777777" w:rsidR="00241C42" w:rsidRDefault="00241C42" w:rsidP="00657C1B"/>
    <w:p w14:paraId="3A81AD2E" w14:textId="2BE97CBF" w:rsidR="00657C1B" w:rsidRDefault="00657C1B" w:rsidP="00657C1B">
      <w:r>
        <w:t>The  criteria for s5 designation are the same - including that it relates to the public functions or public functions under contract to the public authority so does not roam into private functions of the provider.   Parliament needs to vote for the “resolution”.   By mirroring the process of consultation and decision making on new designations under s5 of FoISA, MSPs can act promptly.  Consultation is core to the process, of those bodies to be designated as well as the public, ensuring that the extent of the designation and timescale for introduction is realistic.  For example a realistic lead in time so that the bodies can learn from best practice, train staff and ensure the right systems are embedded to meet legal obligations.</w:t>
      </w:r>
    </w:p>
    <w:p w14:paraId="1BDDA20B" w14:textId="77777777" w:rsidR="00657C1B" w:rsidRDefault="00657C1B" w:rsidP="00657C1B"/>
    <w:p w14:paraId="25C27D15" w14:textId="209E3BCB" w:rsidR="00657C1B" w:rsidRDefault="00657C1B" w:rsidP="00657C1B">
      <w:r>
        <w:t xml:space="preserve">CFoIS believes that Scottish Ministers would wish to be credited with equalising transparency in public services as transparency and accountability are founding principles of the Scottish Parliament and reform is supported by the public. Independent polling in 2024 confirms overwhelming public support for legal change: 93% believe FoI should cover </w:t>
      </w:r>
      <w:proofErr w:type="gramStart"/>
      <w:r>
        <w:t>publicly-funded</w:t>
      </w:r>
      <w:proofErr w:type="gramEnd"/>
      <w:r>
        <w:t xml:space="preserve"> health and social care services, including care homes, and 89% agree that all organisations providing public services under contract to a public body should be covered too.</w:t>
      </w:r>
    </w:p>
    <w:p w14:paraId="6A97E0C2" w14:textId="77777777" w:rsidR="008D3C18" w:rsidRDefault="008D3C18" w:rsidP="00657C1B"/>
    <w:p w14:paraId="0B7FE473" w14:textId="6FF2F0C7" w:rsidR="000A3B10" w:rsidRPr="00AC430A" w:rsidRDefault="000A3B10" w:rsidP="000A3B10">
      <w:pPr>
        <w:pStyle w:val="NormalWeb"/>
        <w:numPr>
          <w:ilvl w:val="0"/>
          <w:numId w:val="1"/>
        </w:numPr>
        <w:rPr>
          <w:rFonts w:ascii="Arial" w:hAnsi="Arial" w:cs="Arial"/>
          <w:b/>
          <w:bCs/>
        </w:rPr>
      </w:pPr>
      <w:r w:rsidRPr="004A4A68">
        <w:rPr>
          <w:rFonts w:ascii="Arial" w:hAnsi="Arial" w:cs="Arial"/>
          <w:b/>
          <w:bCs/>
        </w:rPr>
        <w:t xml:space="preserve">Do you support the requirement for all public authorities subject to the Act to designate a Freedom of Information officer? </w:t>
      </w:r>
    </w:p>
    <w:p w14:paraId="228CC188" w14:textId="77777777" w:rsidR="0011219D" w:rsidRDefault="0011219D" w:rsidP="00ED74AD"/>
    <w:p w14:paraId="3E79ACC6" w14:textId="2F685702" w:rsidR="008D3C18" w:rsidRDefault="0011219D" w:rsidP="00ED74AD">
      <w:proofErr w:type="gramStart"/>
      <w:r w:rsidRPr="0011219D">
        <w:rPr>
          <w:b/>
          <w:bCs/>
        </w:rPr>
        <w:t>Yes</w:t>
      </w:r>
      <w:proofErr w:type="gramEnd"/>
      <w:r w:rsidRPr="0011219D">
        <w:rPr>
          <w:b/>
          <w:bCs/>
        </w:rPr>
        <w:t xml:space="preserve"> </w:t>
      </w:r>
      <w:r w:rsidR="008D3C18">
        <w:t xml:space="preserve">This question was posed in the consultation and </w:t>
      </w:r>
      <w:r w:rsidR="008D3C18" w:rsidRPr="007A3F7A">
        <w:t>63% of those who answered were supportive and 11% were opposed.  Three respondents were unsure and 15 respondents were neutral.</w:t>
      </w:r>
    </w:p>
    <w:p w14:paraId="7E88781D" w14:textId="795E1108" w:rsidR="008D3C18" w:rsidRDefault="008D3C18" w:rsidP="00ED74AD">
      <w:pPr>
        <w:tabs>
          <w:tab w:val="left" w:pos="709"/>
          <w:tab w:val="left" w:pos="1418"/>
          <w:tab w:val="left" w:pos="2126"/>
          <w:tab w:val="left" w:pos="2835"/>
          <w:tab w:val="left" w:pos="3544"/>
          <w:tab w:val="left" w:pos="4253"/>
          <w:tab w:val="left" w:pos="4961"/>
          <w:tab w:val="left" w:pos="5670"/>
        </w:tabs>
        <w:ind w:right="-330"/>
      </w:pPr>
      <w:r w:rsidRPr="00614F9D">
        <w:lastRenderedPageBreak/>
        <w:t xml:space="preserve">FoI staff ’s abilities and attitudes affect the success of </w:t>
      </w:r>
      <w:r>
        <w:t>FoISA’s</w:t>
      </w:r>
      <w:r w:rsidRPr="00614F9D">
        <w:t xml:space="preserve"> implementation.  Those who answer requests and respond to complaints are the key players in the implementation process. Along with F</w:t>
      </w:r>
      <w:r>
        <w:t>o</w:t>
      </w:r>
      <w:r w:rsidRPr="00614F9D">
        <w:t>I officers, records managers ensur</w:t>
      </w:r>
      <w:r>
        <w:t>e</w:t>
      </w:r>
      <w:r w:rsidRPr="00614F9D">
        <w:t xml:space="preserve"> that implementation goes smoothly.</w:t>
      </w:r>
      <w:r>
        <w:t xml:space="preserve">  </w:t>
      </w:r>
      <w:r w:rsidRPr="00614F9D">
        <w:t>In 2022, a key finding of a survey of F</w:t>
      </w:r>
      <w:r>
        <w:t>o</w:t>
      </w:r>
      <w:r w:rsidRPr="00614F9D">
        <w:t xml:space="preserve">I practitioners by the Commissioner was that </w:t>
      </w:r>
      <w:r>
        <w:t>they</w:t>
      </w:r>
      <w:r w:rsidRPr="00614F9D">
        <w:t xml:space="preserve"> would like their profile and the profile of F</w:t>
      </w:r>
      <w:r>
        <w:t>o</w:t>
      </w:r>
      <w:r w:rsidRPr="00614F9D">
        <w:t>I elevated within organisations.</w:t>
      </w:r>
      <w:r w:rsidRPr="00DB3D9D">
        <w:rPr>
          <w:vertAlign w:val="superscript"/>
        </w:rPr>
        <w:footnoteReference w:id="1"/>
      </w:r>
      <w:r>
        <w:t xml:space="preserve">   The role will ensure those who govern the public authority accept the need to provide </w:t>
      </w:r>
      <w:r w:rsidRPr="005A6DA2">
        <w:t>sufficient resource</w:t>
      </w:r>
      <w:r>
        <w:t xml:space="preserve">s and authority to staff who </w:t>
      </w:r>
      <w:r w:rsidRPr="005A6DA2">
        <w:t>handl</w:t>
      </w:r>
      <w:r>
        <w:t xml:space="preserve">e </w:t>
      </w:r>
      <w:r w:rsidRPr="005A6DA2">
        <w:t>requests and publish information.</w:t>
      </w:r>
    </w:p>
    <w:p w14:paraId="5137D13A" w14:textId="77777777" w:rsidR="00ED74AD" w:rsidRDefault="00ED74AD" w:rsidP="00ED74AD"/>
    <w:p w14:paraId="5474F8D4" w14:textId="6FBA1801" w:rsidR="008D3C18" w:rsidRPr="00614F9D" w:rsidRDefault="008D3C18" w:rsidP="00ED74AD">
      <w:r>
        <w:t xml:space="preserve">The role will also provide consistency.  </w:t>
      </w:r>
      <w:r w:rsidRPr="00614F9D">
        <w:t>Under section 1(2) of the Public Records (Scotland) Act</w:t>
      </w:r>
      <w:r w:rsidRPr="00605EB8">
        <w:rPr>
          <w:vertAlign w:val="superscript"/>
        </w:rPr>
        <w:footnoteReference w:id="2"/>
      </w:r>
      <w:r>
        <w:rPr>
          <w:vertAlign w:val="superscript"/>
        </w:rPr>
        <w:t xml:space="preserve"> </w:t>
      </w:r>
      <w:r w:rsidRPr="00614F9D">
        <w:t xml:space="preserve">an authority’s records management plan must “identify the individual who is responsible for management of the authority's public records, and if different, the individual who is responsible for ensuring compliance with the plan”. </w:t>
      </w:r>
      <w:r>
        <w:t xml:space="preserve"> </w:t>
      </w:r>
      <w:r w:rsidRPr="00614F9D">
        <w:t>Selecting a bespoke officer is also the approach taken in data protection law. The EU’s General Data Protect Regulation (GDPR)</w:t>
      </w:r>
      <w:r w:rsidRPr="00F5389D">
        <w:rPr>
          <w:vertAlign w:val="superscript"/>
        </w:rPr>
        <w:footnoteReference w:id="3"/>
      </w:r>
      <w:r w:rsidRPr="00F5389D">
        <w:rPr>
          <w:vertAlign w:val="superscript"/>
        </w:rPr>
        <w:t xml:space="preserve"> </w:t>
      </w:r>
      <w:r w:rsidRPr="00614F9D">
        <w:t>retained in UK law as the UK GDPR requires the appointment of a data protection officer in public authorities or bodies if they carry out certain types of processing activities. The Data Protection Act 2018 (DPA)</w:t>
      </w:r>
      <w:r w:rsidRPr="00F5389D">
        <w:rPr>
          <w:vertAlign w:val="superscript"/>
        </w:rPr>
        <w:footnoteReference w:id="4"/>
      </w:r>
      <w:r w:rsidRPr="00F5389D">
        <w:rPr>
          <w:vertAlign w:val="superscript"/>
        </w:rPr>
        <w:t xml:space="preserve"> </w:t>
      </w:r>
      <w:r w:rsidRPr="00614F9D">
        <w:t xml:space="preserve">gives these provisions further effect and clarifies the role of a data “controller”. </w:t>
      </w:r>
      <w:r>
        <w:t xml:space="preserve">A </w:t>
      </w:r>
      <w:r w:rsidRPr="00614F9D">
        <w:t xml:space="preserve">line of accountability and independent scrutiny should be followed as a model for consistent compliance under </w:t>
      </w:r>
      <w:r>
        <w:t>FoISA.</w:t>
      </w:r>
    </w:p>
    <w:p w14:paraId="0393EA9A" w14:textId="77777777" w:rsidR="00ED74AD" w:rsidRDefault="00ED74AD" w:rsidP="00ED74AD"/>
    <w:p w14:paraId="4F1BA654" w14:textId="72DF823A" w:rsidR="008D3C18" w:rsidRDefault="008D3C18" w:rsidP="00ED74AD">
      <w:r w:rsidRPr="00614F9D">
        <w:t xml:space="preserve">The </w:t>
      </w:r>
      <w:r>
        <w:t>FoI</w:t>
      </w:r>
      <w:r w:rsidRPr="00614F9D">
        <w:t xml:space="preserve"> officer role </w:t>
      </w:r>
      <w:r>
        <w:t>has</w:t>
      </w:r>
      <w:r w:rsidRPr="00614F9D">
        <w:t xml:space="preserve"> similar powers to those of Data Protection Officers</w:t>
      </w:r>
      <w:r>
        <w:t xml:space="preserve"> under </w:t>
      </w:r>
      <w:r w:rsidRPr="00614F9D">
        <w:t>sections 69-71 of the DPA. By codifying this requirement, the need to manage risk in terms of legal compliance and public reputation are fully impressed upon designated bodies.</w:t>
      </w:r>
      <w:r w:rsidRPr="00167F05">
        <w:rPr>
          <w:vertAlign w:val="superscript"/>
        </w:rPr>
        <w:footnoteReference w:id="5"/>
      </w:r>
      <w:r w:rsidRPr="00614F9D">
        <w:t xml:space="preserve"> </w:t>
      </w:r>
    </w:p>
    <w:p w14:paraId="1EADFF93" w14:textId="77777777" w:rsidR="00ED6BC1" w:rsidRDefault="00ED6BC1" w:rsidP="00ED74AD"/>
    <w:p w14:paraId="6C08E9BE" w14:textId="5F654764" w:rsidR="00ED6BC1" w:rsidRPr="00614F9D" w:rsidRDefault="00ED6BC1" w:rsidP="00ED74AD">
      <w:r w:rsidRPr="00ED6BC1">
        <w:t xml:space="preserve">The Bill will fix a real problem.  For example currently NHS Forth Valley is under a Level 3 intervention because of legal compliance issues. There are only four levels. In July, the Commissioner </w:t>
      </w:r>
      <w:proofErr w:type="gramStart"/>
      <w:r w:rsidRPr="00ED6BC1">
        <w:t>said</w:t>
      </w:r>
      <w:proofErr w:type="gramEnd"/>
      <w:r w:rsidRPr="00ED6BC1">
        <w:t xml:space="preserve"> “It is up to the Board to grasp the issues and to properly resource and support its staff in fulfilling these statutory duties.”</w:t>
      </w:r>
    </w:p>
    <w:p w14:paraId="72C8D714" w14:textId="77777777" w:rsidR="008D3C18" w:rsidRDefault="008D3C18" w:rsidP="008D3C18">
      <w:pPr>
        <w:ind w:left="720"/>
      </w:pPr>
    </w:p>
    <w:p w14:paraId="4BF5CBB1" w14:textId="75F3FF02" w:rsidR="00CA1AD6" w:rsidRPr="00AC430A" w:rsidRDefault="00CA1AD6" w:rsidP="00CA1AD6">
      <w:pPr>
        <w:pStyle w:val="NormalWeb"/>
        <w:numPr>
          <w:ilvl w:val="0"/>
          <w:numId w:val="1"/>
        </w:numPr>
        <w:rPr>
          <w:rFonts w:ascii="Arial" w:hAnsi="Arial" w:cs="Arial"/>
          <w:b/>
          <w:bCs/>
        </w:rPr>
      </w:pPr>
      <w:r w:rsidRPr="004A4A68">
        <w:rPr>
          <w:rFonts w:ascii="Arial" w:hAnsi="Arial" w:cs="Arial"/>
          <w:b/>
          <w:bCs/>
        </w:rPr>
        <w:t xml:space="preserve">The Bill proposes the introduction of an offence to prevent destruction of information with the intent to prevent disclosure, even when no information request has been made. Do you support this proposal? </w:t>
      </w:r>
    </w:p>
    <w:p w14:paraId="6E3FBDEE" w14:textId="77777777" w:rsidR="000A3B10" w:rsidRDefault="000A3B10" w:rsidP="008D3C18">
      <w:pPr>
        <w:ind w:left="720"/>
      </w:pPr>
    </w:p>
    <w:p w14:paraId="5AA95B72" w14:textId="30317ED2" w:rsidR="00AE6669" w:rsidRDefault="000A3B10" w:rsidP="00FD5B25">
      <w:proofErr w:type="gramStart"/>
      <w:r w:rsidRPr="000A3B10">
        <w:rPr>
          <w:b/>
          <w:bCs/>
        </w:rPr>
        <w:t>Yes</w:t>
      </w:r>
      <w:proofErr w:type="gramEnd"/>
      <w:r>
        <w:t xml:space="preserve"> </w:t>
      </w:r>
      <w:r w:rsidR="00AE6669">
        <w:t xml:space="preserve">This provision is in response to evidenced problems.    It is already a criminal offence under section 65 of FoISA to “alter, deface, block, erase, destroy or conceal” information with intent to “prevent disclosure” following an information request being made. However, there is a need to strengthen enforcement and provide greater clarity on who such an offence applies to.   </w:t>
      </w:r>
    </w:p>
    <w:p w14:paraId="2E25FE54" w14:textId="77777777" w:rsidR="00AE6669" w:rsidRDefault="00AE6669" w:rsidP="00AE6669">
      <w:pPr>
        <w:ind w:left="720"/>
      </w:pPr>
    </w:p>
    <w:p w14:paraId="3DBA97B2" w14:textId="77777777" w:rsidR="004C0688" w:rsidRDefault="00FD5B25" w:rsidP="00FD5B25">
      <w:r w:rsidRPr="00FD5B25">
        <w:t xml:space="preserve">The Commissioner has raised concerns </w:t>
      </w:r>
      <w:proofErr w:type="gramStart"/>
      <w:r w:rsidRPr="00FD5B25">
        <w:t>in light of</w:t>
      </w:r>
      <w:proofErr w:type="gramEnd"/>
      <w:r w:rsidRPr="00FD5B25">
        <w:t xml:space="preserve"> the findings of the Covid-19 inquiry, which found that Ministers had on many occasions deleted messages that referred to government business. This resulted in a second Level 3 intervention </w:t>
      </w:r>
      <w:r w:rsidRPr="00FD5B25">
        <w:lastRenderedPageBreak/>
        <w:t xml:space="preserve">launched in 2024 to specifically support improvements in the Scottish Government's communications and records.   The Commissioner raised a Level 3 Intervention in the Scottish Government in November 2017 to support improvements in it's Practice and Performance. Despite an Action Plan agreed in February 2018, that Level 3 Intervention is ongoing. </w:t>
      </w:r>
    </w:p>
    <w:p w14:paraId="042494CE" w14:textId="77777777" w:rsidR="00AE6669" w:rsidRDefault="00AE6669" w:rsidP="004C0688"/>
    <w:p w14:paraId="01E23DAB" w14:textId="0A6D4B14" w:rsidR="00985199" w:rsidRDefault="00AE6669" w:rsidP="00FD5B25">
      <w:r>
        <w:t>Section 1(5) of FoISA is clear that deletion of information should not be used to circumvent the release of information. So this amendment explicitly lays out that attempts to delete or evade publication of information which requestors have an unequivocal right to access is a prosecutable offence, and this offence applies to both the public body and the staff member under its instruction. There is a legitimate public interest in pursuing such a provision.</w:t>
      </w:r>
    </w:p>
    <w:p w14:paraId="0786CBAE" w14:textId="77777777" w:rsidR="00C46ACA" w:rsidRDefault="00C46ACA" w:rsidP="00AE6669">
      <w:pPr>
        <w:ind w:left="720"/>
      </w:pPr>
    </w:p>
    <w:p w14:paraId="47D941D5" w14:textId="0DE93140" w:rsidR="00962988" w:rsidRPr="007F199E" w:rsidRDefault="00962988" w:rsidP="00962988">
      <w:pPr>
        <w:pStyle w:val="NormalWeb"/>
        <w:numPr>
          <w:ilvl w:val="0"/>
          <w:numId w:val="1"/>
        </w:numPr>
        <w:rPr>
          <w:rFonts w:ascii="Arial" w:hAnsi="Arial" w:cs="Arial"/>
          <w:b/>
          <w:bCs/>
        </w:rPr>
      </w:pPr>
      <w:r w:rsidRPr="004A4A68">
        <w:rPr>
          <w:rFonts w:ascii="Arial" w:hAnsi="Arial" w:cs="Arial"/>
          <w:b/>
          <w:bCs/>
        </w:rPr>
        <w:t xml:space="preserve">Do you support the proposal to remove the power of the First Minister to ‘veto’ certain decision of the Scottish Information Commissioner in relation to information deemed to be of “exceptional sensitivity”? </w:t>
      </w:r>
    </w:p>
    <w:p w14:paraId="3CB005BF" w14:textId="77777777" w:rsidR="00962988" w:rsidRDefault="00962988" w:rsidP="00AE6669">
      <w:pPr>
        <w:ind w:left="720"/>
      </w:pPr>
    </w:p>
    <w:p w14:paraId="0D3AC6C5" w14:textId="7B62D0EF" w:rsidR="00C46ACA" w:rsidRDefault="00CA1AD6" w:rsidP="00C46ACA">
      <w:proofErr w:type="gramStart"/>
      <w:r w:rsidRPr="00CA1AD6">
        <w:rPr>
          <w:b/>
          <w:bCs/>
        </w:rPr>
        <w:t>Yes</w:t>
      </w:r>
      <w:proofErr w:type="gramEnd"/>
      <w:r>
        <w:t xml:space="preserve"> </w:t>
      </w:r>
      <w:r w:rsidR="00C46ACA">
        <w:t>The power has never been used and is unnecessary.</w:t>
      </w:r>
    </w:p>
    <w:p w14:paraId="22E828BC" w14:textId="77777777" w:rsidR="00C46ACA" w:rsidRDefault="00C46ACA" w:rsidP="00C46ACA"/>
    <w:p w14:paraId="4386AEE5" w14:textId="3F6F893F" w:rsidR="008D3C18" w:rsidRDefault="00C46ACA" w:rsidP="00C46ACA">
      <w:r>
        <w:t xml:space="preserve">The wording of this question describes only part of the problem that section 13(c) of the Bill seeks to fix.  Currently Scottish Ministers have a veto over directives to abide by the Commissioner’s decision notices or enforcement notices under section 52 of FoISA.  Should the public interest require that information be withheld, there are exemptions within the legislation which are available for Scottish Ministers to apply and, where Ministers disagree with the Commissioner’s conclusions on any case, an appeal can be made, as in all other circumstances, to the Court of Session on a point of law. Removing the veto strengthens FoI law in Scotland and applies FoI law equally to all Scottish public authorities.  </w:t>
      </w:r>
    </w:p>
    <w:p w14:paraId="462BDDD2" w14:textId="77777777" w:rsidR="00B64D49" w:rsidRDefault="00B64D49" w:rsidP="00C46ACA"/>
    <w:p w14:paraId="0036E843" w14:textId="02F36555" w:rsidR="002C4DA1" w:rsidRPr="007F199E" w:rsidRDefault="002C4DA1" w:rsidP="00275C45">
      <w:pPr>
        <w:pStyle w:val="NormalWeb"/>
        <w:numPr>
          <w:ilvl w:val="0"/>
          <w:numId w:val="1"/>
        </w:numPr>
        <w:rPr>
          <w:rFonts w:ascii="Arial" w:hAnsi="Arial" w:cs="Arial"/>
          <w:b/>
          <w:bCs/>
        </w:rPr>
      </w:pPr>
      <w:r w:rsidRPr="004A4A68">
        <w:rPr>
          <w:rFonts w:ascii="Arial" w:hAnsi="Arial" w:cs="Arial"/>
          <w:b/>
          <w:bCs/>
        </w:rPr>
        <w:t xml:space="preserve">Do you support the proposals to strengthen the general functions and enforcement powers of the Scottish Information Commissioner, and to introduce an exemption for information provided to the Commissioner during the investigation of appeals? </w:t>
      </w:r>
    </w:p>
    <w:p w14:paraId="30603149" w14:textId="77777777" w:rsidR="00962988" w:rsidRDefault="00962988" w:rsidP="00C46ACA"/>
    <w:p w14:paraId="3C56CA4F" w14:textId="5A65BC85" w:rsidR="00B61EF6" w:rsidRDefault="00962988" w:rsidP="009A10E9">
      <w:proofErr w:type="gramStart"/>
      <w:r w:rsidRPr="00962988">
        <w:rPr>
          <w:b/>
          <w:bCs/>
        </w:rPr>
        <w:t>Yes</w:t>
      </w:r>
      <w:proofErr w:type="gramEnd"/>
      <w:r w:rsidRPr="00962988">
        <w:rPr>
          <w:b/>
          <w:bCs/>
        </w:rPr>
        <w:t xml:space="preserve"> </w:t>
      </w:r>
      <w:r w:rsidR="00B61EF6" w:rsidRPr="00B61EF6">
        <w:t>Introducing an exemption for information provided to the Commissioner during the investigation of appeals was omitted from FoISA.  The Bill's provision addresses a legal loophole.</w:t>
      </w:r>
    </w:p>
    <w:p w14:paraId="47E479C5" w14:textId="77777777" w:rsidR="00B61EF6" w:rsidRDefault="00B61EF6" w:rsidP="009A10E9"/>
    <w:p w14:paraId="1C0936DB" w14:textId="689C1BD4" w:rsidR="009A10E9" w:rsidRDefault="009A10E9" w:rsidP="009A10E9">
      <w:r>
        <w:t>The right to information under FoISA is only effective because of the enforcement by the independent Scottish Information Commissioner.  Therefore FoISA requires robust enforcement and that can only be achieved through reform to deal with legal loopholes, operational practice and emerging issues with information management.</w:t>
      </w:r>
    </w:p>
    <w:p w14:paraId="288A2CA0" w14:textId="77777777" w:rsidR="009A10E9" w:rsidRDefault="009A10E9" w:rsidP="009A10E9"/>
    <w:p w14:paraId="57DED163" w14:textId="77777777" w:rsidR="009A10E9" w:rsidRDefault="009A10E9" w:rsidP="009A10E9">
      <w:r>
        <w:t xml:space="preserve">The Commissioner's Statistics Portal shows that 75% of requests resulted in the disclosure of some or </w:t>
      </w:r>
      <w:proofErr w:type="gramStart"/>
      <w:r>
        <w:t>all of</w:t>
      </w:r>
      <w:proofErr w:type="gramEnd"/>
      <w:r>
        <w:t xml:space="preserve"> the information people have asked for (with this figure rising even higher when ‘information not held’ responses are excluded). As there is no legitimate reason to withhold the information requested, the public authority could have pro-actively released it and avoided the FoI administrative process.  Too much information is routinely unpublished so there should be a cultural and operational change to transparency by design.  From experience, CFoIS recognises that will only </w:t>
      </w:r>
      <w:r>
        <w:lastRenderedPageBreak/>
        <w:t>happen through the Commissioner having sufficient resources to activate their enforcement powers.</w:t>
      </w:r>
    </w:p>
    <w:p w14:paraId="1A13A5F3" w14:textId="77777777" w:rsidR="009A10E9" w:rsidRDefault="009A10E9" w:rsidP="009A10E9"/>
    <w:p w14:paraId="7ED20CBA" w14:textId="6D859F48" w:rsidR="009A10E9" w:rsidRDefault="009A10E9" w:rsidP="009A10E9">
      <w:r>
        <w:t xml:space="preserve">An example of the need for better enforcement powers is on pro-active publication. The current Model Publication Scheme has become discredited </w:t>
      </w:r>
      <w:proofErr w:type="gramStart"/>
      <w:r>
        <w:t>as a way to</w:t>
      </w:r>
      <w:proofErr w:type="gramEnd"/>
      <w:r>
        <w:t xml:space="preserve"> pro-actively publish information despite the subject headings covering information that people want to see.  The latest public authority F</w:t>
      </w:r>
      <w:r w:rsidR="00B53E36">
        <w:t>o</w:t>
      </w:r>
      <w:r>
        <w:t xml:space="preserve">I requests data submitted through the Commissioner's Statistics Portal shows that the number of reported requests in a 12 month period has broken the 100,000 </w:t>
      </w:r>
      <w:proofErr w:type="gramStart"/>
      <w:r>
        <w:t>mark</w:t>
      </w:r>
      <w:proofErr w:type="gramEnd"/>
      <w:r>
        <w:t xml:space="preserve"> for the first time, with 102,227 requests reported over the last year.   Therefore people are increasingly not finding the information they want so are making an FoI request.</w:t>
      </w:r>
    </w:p>
    <w:p w14:paraId="5B3F3747" w14:textId="77777777" w:rsidR="009A10E9" w:rsidRDefault="009A10E9" w:rsidP="009A10E9"/>
    <w:p w14:paraId="23387470" w14:textId="77777777" w:rsidR="009A10E9" w:rsidRDefault="009A10E9" w:rsidP="009A10E9">
      <w:r>
        <w:t xml:space="preserve">Making the Code of Practice enforceable, to deliver the Pro-active publication duty, will make the duty effective.  The Commissioner will be equipped with the enforcement powers to </w:t>
      </w:r>
      <w:proofErr w:type="gramStart"/>
      <w:r>
        <w:t>take action</w:t>
      </w:r>
      <w:proofErr w:type="gramEnd"/>
      <w:r>
        <w:t xml:space="preserve"> in the event of a breach of mandatory elements of the Code which will enable greater control and influence over the standard of proactive publication, and improvements in the quality, consistency and accessibility of information across the public sector. </w:t>
      </w:r>
    </w:p>
    <w:p w14:paraId="47D7B7C4" w14:textId="77777777" w:rsidR="009A10E9" w:rsidRDefault="009A10E9" w:rsidP="009A10E9"/>
    <w:p w14:paraId="44E74332" w14:textId="39B1B431" w:rsidR="00C3713E" w:rsidRDefault="009A10E9" w:rsidP="009A10E9">
      <w:r>
        <w:t>Providing the Commissioner with a duty to prepare the new Code, capitalises on over 20 years of experience of overseeing compliance with the publication duty.   The Code, as with current FoI Act Codes, are subject to parliamentary approval, under the affirmative procedure.</w:t>
      </w:r>
    </w:p>
    <w:p w14:paraId="29DB63A0" w14:textId="77777777" w:rsidR="00275C45" w:rsidRDefault="00275C45" w:rsidP="00F11192"/>
    <w:p w14:paraId="71926763" w14:textId="4E7CF4B5" w:rsidR="00EB03FA" w:rsidRPr="007F199E" w:rsidRDefault="00EB03FA" w:rsidP="00EB03FA">
      <w:pPr>
        <w:pStyle w:val="NormalWeb"/>
        <w:numPr>
          <w:ilvl w:val="0"/>
          <w:numId w:val="1"/>
        </w:numPr>
        <w:rPr>
          <w:rFonts w:ascii="Arial" w:hAnsi="Arial" w:cs="Arial"/>
          <w:b/>
          <w:bCs/>
        </w:rPr>
      </w:pPr>
      <w:r w:rsidRPr="004A4A68">
        <w:rPr>
          <w:rFonts w:ascii="Arial" w:hAnsi="Arial" w:cs="Arial"/>
          <w:b/>
          <w:bCs/>
        </w:rPr>
        <w:t xml:space="preserve">Do you have any views on the estimated costs and savings associated with the proposed changes set out in the Bill? </w:t>
      </w:r>
    </w:p>
    <w:p w14:paraId="18952632" w14:textId="77777777" w:rsidR="00EB03FA" w:rsidRPr="007F199E" w:rsidRDefault="00EB03FA" w:rsidP="00EB03FA">
      <w:pPr>
        <w:pStyle w:val="NormalWeb"/>
        <w:ind w:left="720"/>
        <w:rPr>
          <w:rFonts w:ascii="Arial" w:hAnsi="Arial" w:cs="Arial"/>
          <w:b/>
          <w:bCs/>
        </w:rPr>
      </w:pPr>
    </w:p>
    <w:p w14:paraId="53955696" w14:textId="6089C112" w:rsidR="00F11192" w:rsidRDefault="00F11192" w:rsidP="00F11192">
      <w:pPr>
        <w:rPr>
          <w:lang w:eastAsia="en-GB"/>
        </w:rPr>
      </w:pPr>
      <w:r>
        <w:rPr>
          <w:lang w:eastAsia="en-GB"/>
        </w:rPr>
        <w:t xml:space="preserve">When FoISA was passed in 2002 it was at no cost to the Scottish or central government as Government Ministers said that providing information to the public is a key part of public service delivery.  That approach has been consistently followed as more organisations are designated under FoISA such as private prisons and RSLs.  </w:t>
      </w:r>
    </w:p>
    <w:p w14:paraId="2327940F" w14:textId="77777777" w:rsidR="00F11192" w:rsidRDefault="00F11192" w:rsidP="00F11192">
      <w:pPr>
        <w:rPr>
          <w:lang w:eastAsia="en-GB"/>
        </w:rPr>
      </w:pPr>
    </w:p>
    <w:p w14:paraId="4067B594" w14:textId="77777777" w:rsidR="00F11192" w:rsidRDefault="00F11192" w:rsidP="00F11192">
      <w:pPr>
        <w:rPr>
          <w:lang w:eastAsia="en-GB"/>
        </w:rPr>
      </w:pPr>
      <w:r>
        <w:rPr>
          <w:lang w:eastAsia="en-GB"/>
        </w:rPr>
        <w:t>Procedurally, it is challenging to disaggregate costs of processing FoI as IT and software packages can be interlinked with other functions such as GDPR compliance.</w:t>
      </w:r>
    </w:p>
    <w:p w14:paraId="65ADB618" w14:textId="77777777" w:rsidR="00F11192" w:rsidRDefault="00F11192" w:rsidP="00F11192">
      <w:pPr>
        <w:rPr>
          <w:lang w:eastAsia="en-GB"/>
        </w:rPr>
      </w:pPr>
    </w:p>
    <w:p w14:paraId="542FB3EC" w14:textId="77777777" w:rsidR="00F11192" w:rsidRDefault="00F11192" w:rsidP="00F11192">
      <w:pPr>
        <w:rPr>
          <w:lang w:eastAsia="en-GB"/>
        </w:rPr>
      </w:pPr>
      <w:r>
        <w:rPr>
          <w:lang w:eastAsia="en-GB"/>
        </w:rPr>
        <w:t xml:space="preserve">Desktop research and FoI requests have been unable to catalogue costs as the information is not routinely collected or published since it is part of ‘business as usual’ for public authorities.   In 2024, polling for the Commissioner revealed that only 6% of the public felt that FoI is a waste of public money which is the lowest proportion since this question was first asked in 2011. </w:t>
      </w:r>
    </w:p>
    <w:p w14:paraId="45165294" w14:textId="77777777" w:rsidR="00F11192" w:rsidRDefault="00F11192" w:rsidP="00F11192">
      <w:pPr>
        <w:rPr>
          <w:lang w:eastAsia="en-GB"/>
        </w:rPr>
      </w:pPr>
    </w:p>
    <w:p w14:paraId="046ADC8C" w14:textId="77777777" w:rsidR="00F11192" w:rsidRDefault="00F11192" w:rsidP="00F11192">
      <w:pPr>
        <w:rPr>
          <w:lang w:eastAsia="en-GB"/>
        </w:rPr>
      </w:pPr>
      <w:r>
        <w:rPr>
          <w:lang w:eastAsia="en-GB"/>
        </w:rPr>
        <w:t xml:space="preserve">Cost savings will be achieved by changing culture and practice to pro-actively disclose information avoiding the need for FoI requests in the first place.  The digital first approach taken by public authorities has resulted in investment in software to process an FoI </w:t>
      </w:r>
      <w:proofErr w:type="gramStart"/>
      <w:r>
        <w:rPr>
          <w:lang w:eastAsia="en-GB"/>
        </w:rPr>
        <w:t>request, but</w:t>
      </w:r>
      <w:proofErr w:type="gramEnd"/>
      <w:r>
        <w:rPr>
          <w:lang w:eastAsia="en-GB"/>
        </w:rPr>
        <w:t xml:space="preserve"> not necessarily purchasing IT systems to streamline records management and enable a quicker and more reliable document retrieval system.  </w:t>
      </w:r>
    </w:p>
    <w:p w14:paraId="129BA61A" w14:textId="77777777" w:rsidR="00F11192" w:rsidRDefault="00F11192" w:rsidP="00F11192">
      <w:pPr>
        <w:rPr>
          <w:lang w:eastAsia="en-GB"/>
        </w:rPr>
      </w:pPr>
    </w:p>
    <w:p w14:paraId="4505CCDF" w14:textId="77777777" w:rsidR="00687FBB" w:rsidRDefault="00F11192" w:rsidP="00F11192">
      <w:pPr>
        <w:rPr>
          <w:lang w:eastAsia="en-GB"/>
        </w:rPr>
      </w:pPr>
      <w:r>
        <w:rPr>
          <w:lang w:eastAsia="en-GB"/>
        </w:rPr>
        <w:lastRenderedPageBreak/>
        <w:t xml:space="preserve">Where such investment is made, the results are impressive.  eCase, a public sector correspondence management service, reports that it saves customers 52 minutes per case on average. The service facilitates the logging, processing and responding to all correspondence, improving performance and consistency. Fivium, suppliers of the eCase service, have consistently reported a 31.8% reduction in the time spent managing each FOI request. They have also reported an increase in FOI requests due to increased awareness of FOI legislation, which has led to more people and organisations turning to technology to assist them in lowering the time and costs associated with responding to requests. </w:t>
      </w:r>
    </w:p>
    <w:p w14:paraId="03D078CE" w14:textId="77777777" w:rsidR="00687FBB" w:rsidRDefault="00687FBB" w:rsidP="00F11192">
      <w:pPr>
        <w:rPr>
          <w:lang w:eastAsia="en-GB"/>
        </w:rPr>
      </w:pPr>
    </w:p>
    <w:p w14:paraId="7274C923" w14:textId="05830174" w:rsidR="00AE3227" w:rsidRPr="003A4072" w:rsidRDefault="00AE3227" w:rsidP="00AE3227">
      <w:pPr>
        <w:pStyle w:val="NormalWeb"/>
        <w:numPr>
          <w:ilvl w:val="0"/>
          <w:numId w:val="1"/>
        </w:numPr>
        <w:rPr>
          <w:rFonts w:ascii="Arial" w:hAnsi="Arial" w:cs="Arial"/>
        </w:rPr>
      </w:pPr>
      <w:r w:rsidRPr="00CC4844">
        <w:rPr>
          <w:rFonts w:ascii="Arial" w:hAnsi="Arial" w:cs="Arial"/>
          <w:b/>
          <w:bCs/>
        </w:rPr>
        <w:t>Please set out any further comments you wish to make about the Bill</w:t>
      </w:r>
      <w:r w:rsidRPr="003A4072">
        <w:rPr>
          <w:rFonts w:ascii="Arial" w:hAnsi="Arial" w:cs="Arial"/>
        </w:rPr>
        <w:t>.</w:t>
      </w:r>
    </w:p>
    <w:p w14:paraId="0555328A" w14:textId="77777777" w:rsidR="00AE3227" w:rsidRPr="003A4072" w:rsidRDefault="00AE3227" w:rsidP="00AE3227">
      <w:pPr>
        <w:pStyle w:val="NormalWeb"/>
        <w:rPr>
          <w:rFonts w:ascii="Arial" w:hAnsi="Arial" w:cs="Arial"/>
        </w:rPr>
      </w:pPr>
    </w:p>
    <w:p w14:paraId="162A0F26" w14:textId="4C026319" w:rsidR="00FB1A76" w:rsidRDefault="0056074B" w:rsidP="0056074B">
      <w:pPr>
        <w:pStyle w:val="NormalWeb"/>
        <w:rPr>
          <w:rFonts w:ascii="Arial" w:hAnsi="Arial" w:cs="Arial"/>
        </w:rPr>
      </w:pPr>
      <w:r w:rsidRPr="0056074B">
        <w:rPr>
          <w:rFonts w:ascii="Arial" w:hAnsi="Arial" w:cs="Arial"/>
        </w:rPr>
        <w:t xml:space="preserve">The Bill has followed Parliamentary rules and was tabled in sufficient time for the three stages to be completed by March 2026 in advance of the Holyrood elections.  Therefore it is important to ensure the Bill becomes law and the public is listened to - that FoI builds trust through transparency and accountability. </w:t>
      </w:r>
      <w:r w:rsidR="00FE6F01">
        <w:rPr>
          <w:rFonts w:ascii="Arial" w:hAnsi="Arial" w:cs="Arial"/>
        </w:rPr>
        <w:t xml:space="preserve"> </w:t>
      </w:r>
      <w:r w:rsidR="00FB1A76" w:rsidRPr="00CC4844">
        <w:rPr>
          <w:rFonts w:ascii="Arial" w:hAnsi="Arial" w:cs="Arial"/>
        </w:rPr>
        <w:t xml:space="preserve">Polling shows a high level of </w:t>
      </w:r>
      <w:hyperlink r:id="rId22" w:history="1">
        <w:r w:rsidR="00FB1A76" w:rsidRPr="00CC4844">
          <w:rPr>
            <w:rStyle w:val="Hyperlink"/>
            <w:rFonts w:ascii="Arial" w:hAnsi="Arial" w:cs="Arial"/>
          </w:rPr>
          <w:t>public awareness</w:t>
        </w:r>
      </w:hyperlink>
      <w:r w:rsidR="00FB1A76" w:rsidRPr="00CC4844">
        <w:rPr>
          <w:rFonts w:ascii="Arial" w:hAnsi="Arial" w:cs="Arial"/>
        </w:rPr>
        <w:t xml:space="preserve"> and support: in 2024 88% of people had heard of FoI and 97% agreed that it was important for the public to access the information held by public bodies.</w:t>
      </w:r>
    </w:p>
    <w:p w14:paraId="6693D4FB" w14:textId="77777777" w:rsidR="00FB1A76" w:rsidRDefault="00FB1A76" w:rsidP="00FE6F01">
      <w:pPr>
        <w:spacing w:before="240" w:after="240"/>
        <w:jc w:val="both"/>
      </w:pPr>
      <w:r>
        <w:t xml:space="preserve">What happens in Scotland matters globally.  At a time when other countries are restricting FoI rights and their enforcement, such as Mexico and Tunisia, Scotland </w:t>
      </w:r>
      <w:proofErr w:type="gramStart"/>
      <w:r>
        <w:t>has the opportunity to</w:t>
      </w:r>
      <w:proofErr w:type="gramEnd"/>
      <w:r>
        <w:t xml:space="preserve"> deliver progressive reform.  The Citizens Network Watchdog Poland believes the Bill’s “passage would make Scotland a global point of reference — a true beacon of transparency, accountability, and scrutiny.”  It points out that “experience also shows that without strong legal guarantees and effective enforcement, the right to information can easily be restricted or ignored.”</w:t>
      </w:r>
    </w:p>
    <w:p w14:paraId="78029564" w14:textId="7738986C" w:rsidR="00FB1A76" w:rsidRDefault="00B41332" w:rsidP="00B41332">
      <w:pPr>
        <w:spacing w:before="240" w:after="240"/>
        <w:jc w:val="both"/>
      </w:pPr>
      <w:r w:rsidRPr="00B41332">
        <w:t>CFoIS thanks MSPs for agreeing that the SPPA Committee should lead on delivering the Bill and we look forward to answering any questions you may have about this submission and to participating in Stages two and three of the parliamentary process.</w:t>
      </w:r>
    </w:p>
    <w:p w14:paraId="35A3B643" w14:textId="3D3309EC" w:rsidR="00AE3227" w:rsidRDefault="00AE3227" w:rsidP="00B41332">
      <w:pPr>
        <w:spacing w:before="240" w:after="240"/>
        <w:jc w:val="both"/>
        <w:rPr>
          <w:b/>
          <w:bCs/>
        </w:rPr>
      </w:pPr>
      <w:r w:rsidRPr="00AE3227">
        <w:rPr>
          <w:b/>
          <w:bCs/>
        </w:rPr>
        <w:t>ENDs.</w:t>
      </w:r>
    </w:p>
    <w:p w14:paraId="13AD9A6A" w14:textId="77777777" w:rsidR="00AE3227" w:rsidRDefault="00AE3227" w:rsidP="00C206BD">
      <w:pPr>
        <w:spacing w:before="240" w:after="240"/>
        <w:jc w:val="center"/>
        <w:rPr>
          <w:b/>
          <w:bCs/>
        </w:rPr>
      </w:pPr>
    </w:p>
    <w:p w14:paraId="3ACBD104" w14:textId="45816DE7" w:rsidR="00AE3227" w:rsidRDefault="00AE3227" w:rsidP="00C206BD">
      <w:pPr>
        <w:spacing w:before="240" w:after="240"/>
        <w:jc w:val="center"/>
        <w:rPr>
          <w:b/>
          <w:bCs/>
        </w:rPr>
      </w:pPr>
      <w:r>
        <w:rPr>
          <w:b/>
          <w:bCs/>
        </w:rPr>
        <w:t>If you have any questions about this submission</w:t>
      </w:r>
      <w:r w:rsidR="00C206BD">
        <w:rPr>
          <w:b/>
          <w:bCs/>
        </w:rPr>
        <w:t>,</w:t>
      </w:r>
      <w:r>
        <w:rPr>
          <w:b/>
          <w:bCs/>
        </w:rPr>
        <w:t xml:space="preserve"> </w:t>
      </w:r>
      <w:r w:rsidR="00C206BD">
        <w:rPr>
          <w:b/>
          <w:bCs/>
        </w:rPr>
        <w:t>please contact CFoIS at</w:t>
      </w:r>
    </w:p>
    <w:p w14:paraId="60D3C9E6" w14:textId="2AB427EC" w:rsidR="00C206BD" w:rsidRPr="00AE3227" w:rsidRDefault="00C206BD" w:rsidP="00C206BD">
      <w:pPr>
        <w:spacing w:before="240" w:after="240"/>
        <w:jc w:val="center"/>
        <w:rPr>
          <w:b/>
          <w:bCs/>
        </w:rPr>
      </w:pPr>
      <w:r>
        <w:rPr>
          <w:b/>
          <w:bCs/>
        </w:rPr>
        <w:t>Info@cfois.scot</w:t>
      </w:r>
    </w:p>
    <w:sectPr w:rsidR="00C206BD" w:rsidRPr="00AE3227" w:rsidSect="0030088A">
      <w:footerReference w:type="default" r:id="rId23"/>
      <w:pgSz w:w="11906" w:h="16838"/>
      <w:pgMar w:top="1440" w:right="1440" w:bottom="1440" w:left="1440" w:header="720" w:footer="720" w:gutter="0"/>
      <w:pgBorders w:display="firstPage" w:offsetFrom="page">
        <w:top w:val="single" w:sz="24" w:space="24" w:color="7030A0"/>
        <w:left w:val="single" w:sz="24" w:space="24" w:color="7030A0"/>
        <w:bottom w:val="single" w:sz="24" w:space="24" w:color="7030A0"/>
        <w:right w:val="single"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8DDF" w14:textId="77777777" w:rsidR="00E52D2C" w:rsidRDefault="00E52D2C" w:rsidP="008D3C18">
      <w:r>
        <w:separator/>
      </w:r>
    </w:p>
  </w:endnote>
  <w:endnote w:type="continuationSeparator" w:id="0">
    <w:p w14:paraId="6EFB0A22" w14:textId="77777777" w:rsidR="00E52D2C" w:rsidRDefault="00E52D2C" w:rsidP="008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239853"/>
      <w:docPartObj>
        <w:docPartGallery w:val="Page Numbers (Bottom of Page)"/>
        <w:docPartUnique/>
      </w:docPartObj>
    </w:sdtPr>
    <w:sdtEndPr>
      <w:rPr>
        <w:noProof/>
      </w:rPr>
    </w:sdtEndPr>
    <w:sdtContent>
      <w:p w14:paraId="5965F3C5" w14:textId="0735C823" w:rsidR="008217C4" w:rsidRDefault="00821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DF6086" w14:textId="77777777" w:rsidR="008217C4" w:rsidRDefault="00821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DEA4" w14:textId="77777777" w:rsidR="00E52D2C" w:rsidRDefault="00E52D2C" w:rsidP="008D3C18">
      <w:r>
        <w:separator/>
      </w:r>
    </w:p>
  </w:footnote>
  <w:footnote w:type="continuationSeparator" w:id="0">
    <w:p w14:paraId="6B4305F0" w14:textId="77777777" w:rsidR="00E52D2C" w:rsidRDefault="00E52D2C" w:rsidP="008D3C18">
      <w:r>
        <w:continuationSeparator/>
      </w:r>
    </w:p>
  </w:footnote>
  <w:footnote w:id="1">
    <w:p w14:paraId="1DF0100E" w14:textId="77777777" w:rsidR="008D3C18" w:rsidRDefault="008D3C18" w:rsidP="008D3C18">
      <w:pPr>
        <w:pStyle w:val="FootnoteText"/>
      </w:pPr>
      <w:r>
        <w:rPr>
          <w:rStyle w:val="FootnoteReference"/>
        </w:rPr>
        <w:footnoteRef/>
      </w:r>
      <w:r>
        <w:t xml:space="preserve"> FOI Practitioner Survey 2022 </w:t>
      </w:r>
    </w:p>
  </w:footnote>
  <w:footnote w:id="2">
    <w:p w14:paraId="1DA4B13F" w14:textId="77777777" w:rsidR="008D3C18" w:rsidRDefault="008D3C18" w:rsidP="008D3C18">
      <w:pPr>
        <w:pStyle w:val="FootnoteText"/>
      </w:pPr>
      <w:r>
        <w:rPr>
          <w:rStyle w:val="FootnoteReference"/>
        </w:rPr>
        <w:footnoteRef/>
      </w:r>
      <w:r>
        <w:t xml:space="preserve"> Public Records (Scotland) Act 2011 </w:t>
      </w:r>
    </w:p>
  </w:footnote>
  <w:footnote w:id="3">
    <w:p w14:paraId="52306E4A" w14:textId="77777777" w:rsidR="008D3C18" w:rsidRDefault="008D3C18" w:rsidP="008D3C18">
      <w:pPr>
        <w:pStyle w:val="FootnoteText"/>
      </w:pPr>
      <w:r>
        <w:rPr>
          <w:rStyle w:val="FootnoteReference"/>
        </w:rPr>
        <w:footnoteRef/>
      </w:r>
      <w:r>
        <w:t xml:space="preserve"> Regulation (Eu) 2016/679 Of The European Parliament And Of The Council  - 2016 </w:t>
      </w:r>
    </w:p>
  </w:footnote>
  <w:footnote w:id="4">
    <w:p w14:paraId="2703F3C3" w14:textId="77777777" w:rsidR="008D3C18" w:rsidRDefault="008D3C18" w:rsidP="008D3C18">
      <w:pPr>
        <w:pStyle w:val="FootnoteText"/>
      </w:pPr>
      <w:r>
        <w:rPr>
          <w:rStyle w:val="FootnoteReference"/>
        </w:rPr>
        <w:footnoteRef/>
      </w:r>
      <w:r>
        <w:t xml:space="preserve"> Data Protection Act 2018 </w:t>
      </w:r>
    </w:p>
  </w:footnote>
  <w:footnote w:id="5">
    <w:p w14:paraId="5DAB4260" w14:textId="77777777" w:rsidR="008D3C18" w:rsidRDefault="008D3C18" w:rsidP="008D3C18">
      <w:pPr>
        <w:pStyle w:val="FootnoteText"/>
      </w:pPr>
      <w:r>
        <w:rPr>
          <w:rStyle w:val="FootnoteReference"/>
        </w:rPr>
        <w:footnoteRef/>
      </w:r>
      <w:r>
        <w:t xml:space="preserve"> The UK </w:t>
      </w:r>
      <w:r w:rsidRPr="00A6281B">
        <w:t>Data Protection and Digital Information Bill</w:t>
      </w:r>
      <w:r>
        <w:t xml:space="preserve"> </w:t>
      </w:r>
      <w:proofErr w:type="gramStart"/>
      <w:r>
        <w:t>is</w:t>
      </w:r>
      <w:proofErr w:type="gramEnd"/>
      <w:r>
        <w:t xml:space="preserve"> noted but currently sits at the Committee Stage in the House of Lords </w:t>
      </w:r>
      <w:r w:rsidRPr="00951854">
        <w:t>https://bills.parliament.uk/bills/3430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3F2"/>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254A3"/>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2B2255"/>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624C38"/>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D5879"/>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6D0F2E"/>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CF73CE"/>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3C172B"/>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B93B01"/>
    <w:multiLevelType w:val="hybridMultilevel"/>
    <w:tmpl w:val="1A1E7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EB1F6F"/>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E85EC1"/>
    <w:multiLevelType w:val="hybridMultilevel"/>
    <w:tmpl w:val="1A1E7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6106348">
    <w:abstractNumId w:val="8"/>
  </w:num>
  <w:num w:numId="2" w16cid:durableId="1177891412">
    <w:abstractNumId w:val="1"/>
  </w:num>
  <w:num w:numId="3" w16cid:durableId="1593663267">
    <w:abstractNumId w:val="10"/>
  </w:num>
  <w:num w:numId="4" w16cid:durableId="762266880">
    <w:abstractNumId w:val="9"/>
  </w:num>
  <w:num w:numId="5" w16cid:durableId="327633840">
    <w:abstractNumId w:val="5"/>
  </w:num>
  <w:num w:numId="6" w16cid:durableId="1477188732">
    <w:abstractNumId w:val="2"/>
  </w:num>
  <w:num w:numId="7" w16cid:durableId="973414164">
    <w:abstractNumId w:val="3"/>
  </w:num>
  <w:num w:numId="8" w16cid:durableId="201942828">
    <w:abstractNumId w:val="0"/>
  </w:num>
  <w:num w:numId="9" w16cid:durableId="1795709739">
    <w:abstractNumId w:val="4"/>
  </w:num>
  <w:num w:numId="10" w16cid:durableId="134956034">
    <w:abstractNumId w:val="7"/>
  </w:num>
  <w:num w:numId="11" w16cid:durableId="52394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60"/>
    <w:rsid w:val="00062ABD"/>
    <w:rsid w:val="000655D2"/>
    <w:rsid w:val="00066D41"/>
    <w:rsid w:val="00093102"/>
    <w:rsid w:val="000A3B10"/>
    <w:rsid w:val="000B2C9F"/>
    <w:rsid w:val="000D46B4"/>
    <w:rsid w:val="000D5B3F"/>
    <w:rsid w:val="000F4487"/>
    <w:rsid w:val="0011219D"/>
    <w:rsid w:val="00117193"/>
    <w:rsid w:val="00193A33"/>
    <w:rsid w:val="00221DC2"/>
    <w:rsid w:val="00223BBC"/>
    <w:rsid w:val="00241C42"/>
    <w:rsid w:val="002536B6"/>
    <w:rsid w:val="00275C45"/>
    <w:rsid w:val="0029160A"/>
    <w:rsid w:val="002B0243"/>
    <w:rsid w:val="002C4DA1"/>
    <w:rsid w:val="002F569C"/>
    <w:rsid w:val="0030088A"/>
    <w:rsid w:val="003062B1"/>
    <w:rsid w:val="003139F8"/>
    <w:rsid w:val="00492432"/>
    <w:rsid w:val="0049288C"/>
    <w:rsid w:val="00492BE3"/>
    <w:rsid w:val="004B2A60"/>
    <w:rsid w:val="004C0688"/>
    <w:rsid w:val="004D7A17"/>
    <w:rsid w:val="00514639"/>
    <w:rsid w:val="005276A9"/>
    <w:rsid w:val="00533100"/>
    <w:rsid w:val="0056074B"/>
    <w:rsid w:val="005A0C4B"/>
    <w:rsid w:val="005F721B"/>
    <w:rsid w:val="00657C1B"/>
    <w:rsid w:val="006703AD"/>
    <w:rsid w:val="00687FBB"/>
    <w:rsid w:val="00691445"/>
    <w:rsid w:val="0072764C"/>
    <w:rsid w:val="007315C4"/>
    <w:rsid w:val="007609AA"/>
    <w:rsid w:val="00762C52"/>
    <w:rsid w:val="00776345"/>
    <w:rsid w:val="007942FF"/>
    <w:rsid w:val="007F79BC"/>
    <w:rsid w:val="008217C4"/>
    <w:rsid w:val="00852DFD"/>
    <w:rsid w:val="00871E24"/>
    <w:rsid w:val="00892F44"/>
    <w:rsid w:val="008C4CAE"/>
    <w:rsid w:val="008D19D4"/>
    <w:rsid w:val="008D3C18"/>
    <w:rsid w:val="009054C8"/>
    <w:rsid w:val="009179A3"/>
    <w:rsid w:val="00920A02"/>
    <w:rsid w:val="00941F3A"/>
    <w:rsid w:val="00962988"/>
    <w:rsid w:val="00976609"/>
    <w:rsid w:val="00985199"/>
    <w:rsid w:val="009A10E9"/>
    <w:rsid w:val="00AE3227"/>
    <w:rsid w:val="00AE6669"/>
    <w:rsid w:val="00B225E0"/>
    <w:rsid w:val="00B41332"/>
    <w:rsid w:val="00B53E36"/>
    <w:rsid w:val="00B61EF6"/>
    <w:rsid w:val="00B64D49"/>
    <w:rsid w:val="00B941F5"/>
    <w:rsid w:val="00BD76F1"/>
    <w:rsid w:val="00C206BD"/>
    <w:rsid w:val="00C3713E"/>
    <w:rsid w:val="00C46ACA"/>
    <w:rsid w:val="00CA1AD6"/>
    <w:rsid w:val="00CB1696"/>
    <w:rsid w:val="00D02475"/>
    <w:rsid w:val="00DC4BE5"/>
    <w:rsid w:val="00E01B0A"/>
    <w:rsid w:val="00E112A9"/>
    <w:rsid w:val="00E32F02"/>
    <w:rsid w:val="00E43022"/>
    <w:rsid w:val="00E52D2C"/>
    <w:rsid w:val="00EB03FA"/>
    <w:rsid w:val="00EC7CA8"/>
    <w:rsid w:val="00ED0273"/>
    <w:rsid w:val="00ED6BC1"/>
    <w:rsid w:val="00ED74AD"/>
    <w:rsid w:val="00F059BE"/>
    <w:rsid w:val="00F11192"/>
    <w:rsid w:val="00F11CBE"/>
    <w:rsid w:val="00F80646"/>
    <w:rsid w:val="00F817F3"/>
    <w:rsid w:val="00FB1A76"/>
    <w:rsid w:val="00FD5B25"/>
    <w:rsid w:val="00FE232A"/>
    <w:rsid w:val="00FE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A677"/>
  <w15:chartTrackingRefBased/>
  <w15:docId w15:val="{626E3FAC-3280-4C9C-B0D5-A3437396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A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A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2A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2A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2A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2A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2A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A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A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2A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2A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2A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2A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2A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2A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A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A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2A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2A60"/>
    <w:rPr>
      <w:i/>
      <w:iCs/>
      <w:color w:val="404040" w:themeColor="text1" w:themeTint="BF"/>
    </w:rPr>
  </w:style>
  <w:style w:type="paragraph" w:styleId="ListParagraph">
    <w:name w:val="List Paragraph"/>
    <w:basedOn w:val="Normal"/>
    <w:link w:val="ListParagraphChar"/>
    <w:uiPriority w:val="34"/>
    <w:qFormat/>
    <w:rsid w:val="004B2A60"/>
    <w:pPr>
      <w:ind w:left="720"/>
      <w:contextualSpacing/>
    </w:pPr>
  </w:style>
  <w:style w:type="character" w:styleId="IntenseEmphasis">
    <w:name w:val="Intense Emphasis"/>
    <w:basedOn w:val="DefaultParagraphFont"/>
    <w:uiPriority w:val="21"/>
    <w:qFormat/>
    <w:rsid w:val="004B2A60"/>
    <w:rPr>
      <w:i/>
      <w:iCs/>
      <w:color w:val="0F4761" w:themeColor="accent1" w:themeShade="BF"/>
    </w:rPr>
  </w:style>
  <w:style w:type="paragraph" w:styleId="IntenseQuote">
    <w:name w:val="Intense Quote"/>
    <w:basedOn w:val="Normal"/>
    <w:next w:val="Normal"/>
    <w:link w:val="IntenseQuoteChar"/>
    <w:uiPriority w:val="30"/>
    <w:qFormat/>
    <w:rsid w:val="004B2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A60"/>
    <w:rPr>
      <w:i/>
      <w:iCs/>
      <w:color w:val="0F4761" w:themeColor="accent1" w:themeShade="BF"/>
    </w:rPr>
  </w:style>
  <w:style w:type="character" w:styleId="IntenseReference">
    <w:name w:val="Intense Reference"/>
    <w:basedOn w:val="DefaultParagraphFont"/>
    <w:uiPriority w:val="32"/>
    <w:qFormat/>
    <w:rsid w:val="004B2A60"/>
    <w:rPr>
      <w:b/>
      <w:bCs/>
      <w:smallCaps/>
      <w:color w:val="0F4761" w:themeColor="accent1" w:themeShade="BF"/>
      <w:spacing w:val="5"/>
    </w:rPr>
  </w:style>
  <w:style w:type="paragraph" w:styleId="FootnoteText">
    <w:name w:val="footnote text"/>
    <w:aliases w:val="5_G"/>
    <w:basedOn w:val="Normal"/>
    <w:link w:val="FootnoteTextChar"/>
    <w:uiPriority w:val="99"/>
    <w:unhideWhenUsed/>
    <w:rsid w:val="008D3C18"/>
    <w:rPr>
      <w:color w:val="000000"/>
      <w:sz w:val="20"/>
      <w:szCs w:val="20"/>
    </w:rPr>
  </w:style>
  <w:style w:type="character" w:customStyle="1" w:styleId="FootnoteTextChar">
    <w:name w:val="Footnote Text Char"/>
    <w:aliases w:val="5_G Char"/>
    <w:basedOn w:val="DefaultParagraphFont"/>
    <w:link w:val="FootnoteText"/>
    <w:uiPriority w:val="99"/>
    <w:rsid w:val="008D3C18"/>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8D3C1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8D3C18"/>
    <w:pPr>
      <w:spacing w:after="160" w:line="240" w:lineRule="exact"/>
      <w:jc w:val="both"/>
    </w:pPr>
    <w:rPr>
      <w:vertAlign w:val="superscript"/>
    </w:rPr>
  </w:style>
  <w:style w:type="character" w:customStyle="1" w:styleId="ListParagraphChar">
    <w:name w:val="List Paragraph Char"/>
    <w:basedOn w:val="DefaultParagraphFont"/>
    <w:link w:val="ListParagraph"/>
    <w:uiPriority w:val="34"/>
    <w:rsid w:val="008D3C18"/>
  </w:style>
  <w:style w:type="paragraph" w:styleId="NormalWeb">
    <w:name w:val="Normal (Web)"/>
    <w:basedOn w:val="Normal"/>
    <w:uiPriority w:val="99"/>
    <w:unhideWhenUsed/>
    <w:rsid w:val="00B64D49"/>
    <w:rPr>
      <w:rFonts w:ascii="Aptos" w:hAnsi="Aptos" w:cs="Aptos"/>
      <w:lang w:eastAsia="en-GB"/>
    </w:rPr>
  </w:style>
  <w:style w:type="character" w:customStyle="1" w:styleId="None">
    <w:name w:val="None"/>
    <w:rsid w:val="00B64D49"/>
  </w:style>
  <w:style w:type="character" w:customStyle="1" w:styleId="Hyperlink1">
    <w:name w:val="Hyperlink.1"/>
    <w:basedOn w:val="None"/>
    <w:rsid w:val="00B64D49"/>
    <w:rPr>
      <w:outline w:val="0"/>
      <w:color w:val="1155CC"/>
      <w:u w:val="single"/>
    </w:rPr>
  </w:style>
  <w:style w:type="character" w:customStyle="1" w:styleId="Hyperlink2">
    <w:name w:val="Hyperlink.2"/>
    <w:basedOn w:val="None"/>
    <w:rsid w:val="00B64D49"/>
    <w:rPr>
      <w:outline w:val="0"/>
      <w:color w:val="0000EE"/>
      <w:u w:val="single"/>
    </w:rPr>
  </w:style>
  <w:style w:type="character" w:styleId="Hyperlink">
    <w:name w:val="Hyperlink"/>
    <w:basedOn w:val="DefaultParagraphFont"/>
    <w:uiPriority w:val="99"/>
    <w:unhideWhenUsed/>
    <w:rsid w:val="00FB1A76"/>
    <w:rPr>
      <w:color w:val="467886" w:themeColor="hyperlink"/>
      <w:u w:val="single"/>
    </w:rPr>
  </w:style>
  <w:style w:type="paragraph" w:styleId="Header">
    <w:name w:val="header"/>
    <w:basedOn w:val="Normal"/>
    <w:link w:val="HeaderChar"/>
    <w:uiPriority w:val="99"/>
    <w:unhideWhenUsed/>
    <w:rsid w:val="008217C4"/>
    <w:pPr>
      <w:tabs>
        <w:tab w:val="center" w:pos="4513"/>
        <w:tab w:val="right" w:pos="9026"/>
      </w:tabs>
    </w:pPr>
  </w:style>
  <w:style w:type="character" w:customStyle="1" w:styleId="HeaderChar">
    <w:name w:val="Header Char"/>
    <w:basedOn w:val="DefaultParagraphFont"/>
    <w:link w:val="Header"/>
    <w:uiPriority w:val="99"/>
    <w:rsid w:val="008217C4"/>
  </w:style>
  <w:style w:type="paragraph" w:styleId="Footer">
    <w:name w:val="footer"/>
    <w:basedOn w:val="Normal"/>
    <w:link w:val="FooterChar"/>
    <w:uiPriority w:val="99"/>
    <w:unhideWhenUsed/>
    <w:rsid w:val="008217C4"/>
    <w:pPr>
      <w:tabs>
        <w:tab w:val="center" w:pos="4513"/>
        <w:tab w:val="right" w:pos="9026"/>
      </w:tabs>
    </w:pPr>
  </w:style>
  <w:style w:type="character" w:customStyle="1" w:styleId="FooterChar">
    <w:name w:val="Footer Char"/>
    <w:basedOn w:val="DefaultParagraphFont"/>
    <w:link w:val="Footer"/>
    <w:uiPriority w:val="99"/>
    <w:rsid w:val="008217C4"/>
  </w:style>
  <w:style w:type="character" w:styleId="UnresolvedMention">
    <w:name w:val="Unresolved Mention"/>
    <w:basedOn w:val="DefaultParagraphFont"/>
    <w:uiPriority w:val="99"/>
    <w:semiHidden/>
    <w:unhideWhenUsed/>
    <w:rsid w:val="00731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bills-and-laws/bills/s6/freedom-of-information-reform-scotland-bill" TargetMode="External"/><Relationship Id="rId13" Type="http://schemas.openxmlformats.org/officeDocument/2006/relationships/hyperlink" Target="https://www.linkedin.com/company/campaign-for-freedom-of-information-in-scotland/" TargetMode="External"/><Relationship Id="rId18" Type="http://schemas.openxmlformats.org/officeDocument/2006/relationships/hyperlink" Target="http://www.cfois.scot" TargetMode="External"/><Relationship Id="rId3" Type="http://schemas.openxmlformats.org/officeDocument/2006/relationships/settings" Target="settings.xml"/><Relationship Id="rId21" Type="http://schemas.openxmlformats.org/officeDocument/2006/relationships/hyperlink" Target="https://bsky.app/profile/cfoiscot.bsky.social" TargetMode="External"/><Relationship Id="rId7" Type="http://schemas.openxmlformats.org/officeDocument/2006/relationships/image" Target="media/image1.jpeg"/><Relationship Id="rId12" Type="http://schemas.openxmlformats.org/officeDocument/2006/relationships/hyperlink" Target="https://www.instagram.com/cfoiscotland/" TargetMode="External"/><Relationship Id="rId17" Type="http://schemas.openxmlformats.org/officeDocument/2006/relationships/hyperlink" Target="mailto:info@cfois.sco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fois.scot/scottish-public-information-forum/" TargetMode="External"/><Relationship Id="rId20" Type="http://schemas.openxmlformats.org/officeDocument/2006/relationships/hyperlink" Target="https://www.linkedin.com/company/campaign-for-freedom-of-information-in-scot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fois.sco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mailto:info@cfois.scot" TargetMode="External"/><Relationship Id="rId19" Type="http://schemas.openxmlformats.org/officeDocument/2006/relationships/hyperlink" Target="https://www.instagram.com/cfoiscotland/" TargetMode="External"/><Relationship Id="rId4" Type="http://schemas.openxmlformats.org/officeDocument/2006/relationships/webSettings" Target="webSettings.xml"/><Relationship Id="rId9" Type="http://schemas.openxmlformats.org/officeDocument/2006/relationships/hyperlink" Target="https://yourviews.parliament.scot/sppa/freedom-of-information-reform-bill/consult_view/" TargetMode="External"/><Relationship Id="rId14" Type="http://schemas.openxmlformats.org/officeDocument/2006/relationships/hyperlink" Target="https://bsky.app/profile/cfoiscot.bsky.social" TargetMode="External"/><Relationship Id="rId22" Type="http://schemas.openxmlformats.org/officeDocument/2006/relationships/hyperlink" Target="https://www.foi.scot/public-awareness-of-f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4033</Words>
  <Characters>22989</Characters>
  <Application>Microsoft Office Word</Application>
  <DocSecurity>0</DocSecurity>
  <Lines>191</Lines>
  <Paragraphs>53</Paragraphs>
  <ScaleCrop>false</ScaleCrop>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87</cp:revision>
  <dcterms:created xsi:type="dcterms:W3CDTF">2025-10-22T13:41:00Z</dcterms:created>
  <dcterms:modified xsi:type="dcterms:W3CDTF">2025-10-23T09:39:00Z</dcterms:modified>
</cp:coreProperties>
</file>