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CF3D" w14:textId="77777777" w:rsidR="002F1EBB" w:rsidRPr="00AD0897" w:rsidRDefault="002F1EBB" w:rsidP="002F1EBB">
      <w:pPr>
        <w:jc w:val="center"/>
        <w:rPr>
          <w:rFonts w:cs="Arial"/>
          <w:b/>
          <w:bCs/>
        </w:rPr>
      </w:pPr>
      <w:r w:rsidRPr="00AD0897">
        <w:rPr>
          <w:rFonts w:cs="Arial"/>
          <w:b/>
          <w:bCs/>
          <w:noProof/>
          <w:color w:val="000000"/>
          <w:lang w:val="en-US"/>
        </w:rPr>
        <w:drawing>
          <wp:anchor distT="0" distB="0" distL="114300" distR="114300" simplePos="0" relativeHeight="251659264" behindDoc="0" locked="0" layoutInCell="1" allowOverlap="1" wp14:anchorId="13EDE6CB" wp14:editId="28BBBD8F">
            <wp:simplePos x="0" y="0"/>
            <wp:positionH relativeFrom="margin">
              <wp:align>left</wp:align>
            </wp:positionH>
            <wp:positionV relativeFrom="paragraph">
              <wp:posOffset>9525</wp:posOffset>
            </wp:positionV>
            <wp:extent cx="1781175" cy="890905"/>
            <wp:effectExtent l="0" t="0" r="9525" b="4445"/>
            <wp:wrapSquare wrapText="bothSides"/>
            <wp:docPr id="1"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1175" cy="8909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9845FB" w14:textId="77777777" w:rsidR="002F1EBB" w:rsidRPr="00AD0897" w:rsidRDefault="002F1EBB" w:rsidP="002F1EBB">
      <w:pPr>
        <w:jc w:val="center"/>
        <w:rPr>
          <w:rFonts w:cs="Arial"/>
          <w:b/>
          <w:bCs/>
        </w:rPr>
      </w:pPr>
    </w:p>
    <w:p w14:paraId="37C17A76" w14:textId="77777777" w:rsidR="002F1EBB" w:rsidRPr="00AD0897" w:rsidRDefault="002F1EBB" w:rsidP="002F1EBB">
      <w:pPr>
        <w:jc w:val="center"/>
        <w:rPr>
          <w:rFonts w:cs="Arial"/>
          <w:b/>
          <w:bCs/>
        </w:rPr>
      </w:pPr>
    </w:p>
    <w:p w14:paraId="1483D743" w14:textId="77777777" w:rsidR="002F1EBB" w:rsidRPr="00AD0897" w:rsidRDefault="002F1EBB" w:rsidP="002F1EBB">
      <w:pPr>
        <w:jc w:val="center"/>
        <w:rPr>
          <w:rFonts w:cs="Arial"/>
          <w:b/>
          <w:bCs/>
        </w:rPr>
      </w:pPr>
    </w:p>
    <w:p w14:paraId="20E5E961" w14:textId="77777777" w:rsidR="002F1EBB" w:rsidRPr="00AD0897" w:rsidRDefault="002F1EBB" w:rsidP="002F1EBB">
      <w:pPr>
        <w:jc w:val="center"/>
        <w:rPr>
          <w:rFonts w:cs="Arial"/>
          <w:b/>
          <w:bCs/>
        </w:rPr>
      </w:pPr>
    </w:p>
    <w:p w14:paraId="2F36DF05" w14:textId="77777777" w:rsidR="002F1EBB" w:rsidRDefault="002F1EBB" w:rsidP="002F1EBB">
      <w:pPr>
        <w:jc w:val="center"/>
        <w:rPr>
          <w:rFonts w:cs="Arial"/>
          <w:b/>
          <w:bCs/>
        </w:rPr>
      </w:pPr>
    </w:p>
    <w:p w14:paraId="67167FCE" w14:textId="77777777" w:rsidR="002F1EBB" w:rsidRDefault="002F1EBB" w:rsidP="002F1EBB">
      <w:pPr>
        <w:jc w:val="center"/>
        <w:rPr>
          <w:rFonts w:cs="Arial"/>
          <w:b/>
          <w:bCs/>
          <w:sz w:val="28"/>
          <w:szCs w:val="28"/>
        </w:rPr>
      </w:pPr>
      <w:r w:rsidRPr="00367114">
        <w:rPr>
          <w:rFonts w:cs="Arial"/>
          <w:b/>
          <w:bCs/>
          <w:sz w:val="28"/>
          <w:szCs w:val="28"/>
        </w:rPr>
        <w:t xml:space="preserve">Equalising Information Rights to empower the public </w:t>
      </w:r>
    </w:p>
    <w:p w14:paraId="6531FC7E" w14:textId="77777777" w:rsidR="002F1EBB" w:rsidRDefault="002F1EBB" w:rsidP="002F1EBB">
      <w:pPr>
        <w:jc w:val="center"/>
        <w:rPr>
          <w:rFonts w:cs="Arial"/>
          <w:b/>
          <w:bCs/>
          <w:sz w:val="28"/>
          <w:szCs w:val="28"/>
        </w:rPr>
      </w:pPr>
      <w:r w:rsidRPr="00367114">
        <w:rPr>
          <w:rFonts w:cs="Arial"/>
          <w:b/>
          <w:bCs/>
          <w:sz w:val="28"/>
          <w:szCs w:val="28"/>
        </w:rPr>
        <w:t xml:space="preserve">and improve care quality in Scotland </w:t>
      </w:r>
    </w:p>
    <w:p w14:paraId="09B0E08F" w14:textId="77777777" w:rsidR="003B0303" w:rsidRDefault="003B0303" w:rsidP="002F1EBB">
      <w:pPr>
        <w:jc w:val="center"/>
        <w:rPr>
          <w:rFonts w:cs="Arial"/>
          <w:b/>
          <w:bCs/>
          <w:sz w:val="28"/>
          <w:szCs w:val="28"/>
        </w:rPr>
      </w:pPr>
    </w:p>
    <w:p w14:paraId="49B054E0" w14:textId="46717561" w:rsidR="002F1EBB" w:rsidRDefault="00892604" w:rsidP="002F1EBB">
      <w:pPr>
        <w:jc w:val="center"/>
        <w:rPr>
          <w:rFonts w:cs="Arial"/>
          <w:b/>
          <w:bCs/>
          <w:sz w:val="28"/>
          <w:szCs w:val="28"/>
        </w:rPr>
      </w:pPr>
      <w:r>
        <w:rPr>
          <w:rFonts w:cs="Arial"/>
          <w:b/>
          <w:bCs/>
          <w:sz w:val="28"/>
          <w:szCs w:val="28"/>
        </w:rPr>
        <w:t xml:space="preserve">CFoIS </w:t>
      </w:r>
      <w:r w:rsidR="002F1EBB">
        <w:rPr>
          <w:rFonts w:cs="Arial"/>
          <w:b/>
          <w:bCs/>
          <w:sz w:val="28"/>
          <w:szCs w:val="28"/>
        </w:rPr>
        <w:t>Response to Scottish Government Consultation</w:t>
      </w:r>
    </w:p>
    <w:p w14:paraId="7511B548" w14:textId="2184B4E8" w:rsidR="008276A4" w:rsidRPr="005232F0" w:rsidRDefault="003B0303" w:rsidP="003B0303">
      <w:pPr>
        <w:jc w:val="center"/>
        <w:rPr>
          <w:b/>
          <w:bCs/>
        </w:rPr>
      </w:pPr>
      <w:r>
        <w:rPr>
          <w:b/>
          <w:bCs/>
        </w:rPr>
        <w:t>Extending</w:t>
      </w:r>
      <w:r w:rsidR="00892604" w:rsidRPr="005232F0">
        <w:rPr>
          <w:b/>
          <w:bCs/>
        </w:rPr>
        <w:t xml:space="preserve"> </w:t>
      </w:r>
      <w:r w:rsidR="008276A4" w:rsidRPr="005232F0">
        <w:rPr>
          <w:b/>
          <w:bCs/>
        </w:rPr>
        <w:t xml:space="preserve">Freedom </w:t>
      </w:r>
      <w:r w:rsidR="006F607E" w:rsidRPr="005232F0">
        <w:rPr>
          <w:b/>
          <w:bCs/>
        </w:rPr>
        <w:t>of</w:t>
      </w:r>
      <w:r w:rsidR="00892604" w:rsidRPr="005232F0">
        <w:rPr>
          <w:b/>
          <w:bCs/>
        </w:rPr>
        <w:t xml:space="preserve"> </w:t>
      </w:r>
      <w:r w:rsidR="008276A4" w:rsidRPr="005232F0">
        <w:rPr>
          <w:b/>
          <w:bCs/>
        </w:rPr>
        <w:t xml:space="preserve">Information </w:t>
      </w:r>
      <w:r w:rsidR="00892604" w:rsidRPr="005232F0">
        <w:rPr>
          <w:b/>
          <w:bCs/>
        </w:rPr>
        <w:t>In (</w:t>
      </w:r>
      <w:r w:rsidR="008276A4" w:rsidRPr="005232F0">
        <w:rPr>
          <w:b/>
          <w:bCs/>
        </w:rPr>
        <w:t>Scotland</w:t>
      </w:r>
      <w:r w:rsidR="00892604" w:rsidRPr="005232F0">
        <w:rPr>
          <w:b/>
          <w:bCs/>
        </w:rPr>
        <w:t xml:space="preserve">) </w:t>
      </w:r>
      <w:r w:rsidR="008276A4" w:rsidRPr="005232F0">
        <w:rPr>
          <w:b/>
          <w:bCs/>
        </w:rPr>
        <w:t xml:space="preserve">Act </w:t>
      </w:r>
      <w:r w:rsidR="00892604" w:rsidRPr="005232F0">
        <w:rPr>
          <w:b/>
          <w:bCs/>
        </w:rPr>
        <w:t>2002 (</w:t>
      </w:r>
      <w:r w:rsidR="008276A4" w:rsidRPr="005232F0">
        <w:rPr>
          <w:b/>
          <w:bCs/>
        </w:rPr>
        <w:t>FOISA</w:t>
      </w:r>
      <w:r w:rsidR="00892604" w:rsidRPr="005232F0">
        <w:rPr>
          <w:b/>
          <w:bCs/>
        </w:rPr>
        <w:t xml:space="preserve">) To Private </w:t>
      </w:r>
      <w:r w:rsidR="009A120F" w:rsidRPr="005232F0">
        <w:rPr>
          <w:b/>
          <w:bCs/>
        </w:rPr>
        <w:t>and</w:t>
      </w:r>
      <w:r w:rsidR="00892604" w:rsidRPr="005232F0">
        <w:rPr>
          <w:b/>
          <w:bCs/>
        </w:rPr>
        <w:t xml:space="preserve"> Third Sector Providers </w:t>
      </w:r>
      <w:r w:rsidR="008E4F24" w:rsidRPr="005232F0">
        <w:rPr>
          <w:b/>
          <w:bCs/>
        </w:rPr>
        <w:t>of</w:t>
      </w:r>
      <w:r w:rsidR="00892604" w:rsidRPr="005232F0">
        <w:rPr>
          <w:b/>
          <w:bCs/>
        </w:rPr>
        <w:t xml:space="preserve"> Care Home And ‘Care </w:t>
      </w:r>
      <w:proofErr w:type="gramStart"/>
      <w:r w:rsidR="00892604" w:rsidRPr="005232F0">
        <w:rPr>
          <w:b/>
          <w:bCs/>
        </w:rPr>
        <w:t>At</w:t>
      </w:r>
      <w:proofErr w:type="gramEnd"/>
      <w:r w:rsidR="00892604" w:rsidRPr="005232F0">
        <w:rPr>
          <w:b/>
          <w:bCs/>
        </w:rPr>
        <w:t xml:space="preserve"> Home’ Services</w:t>
      </w:r>
    </w:p>
    <w:p w14:paraId="43C1302C" w14:textId="77777777" w:rsidR="005232F0" w:rsidRDefault="005232F0"/>
    <w:p w14:paraId="4AB75562" w14:textId="1982A358" w:rsidR="008276A4" w:rsidRDefault="008276A4">
      <w:r w:rsidRPr="008276A4">
        <w:rPr>
          <w:b/>
          <w:bCs/>
        </w:rPr>
        <w:t xml:space="preserve">Question </w:t>
      </w:r>
      <w:r w:rsidRPr="008276A4">
        <w:rPr>
          <w:b/>
          <w:bCs/>
        </w:rPr>
        <w:t>1 Do you agree that FOISA should be extended, where possible, to private and third sector (charity and not-for-profit organisation) run care homes?</w:t>
      </w:r>
      <w:r w:rsidRPr="008276A4">
        <w:t xml:space="preserve"> </w:t>
      </w:r>
    </w:p>
    <w:p w14:paraId="21ECA4FC" w14:textId="77777777" w:rsidR="008276A4" w:rsidRDefault="008276A4"/>
    <w:p w14:paraId="7B60691D" w14:textId="094B1EE3" w:rsidR="008276A4" w:rsidRPr="008276A4" w:rsidRDefault="008276A4">
      <w:pPr>
        <w:rPr>
          <w:b/>
          <w:bCs/>
        </w:rPr>
      </w:pPr>
      <w:r w:rsidRPr="008276A4">
        <w:rPr>
          <w:b/>
          <w:bCs/>
        </w:rPr>
        <w:t xml:space="preserve">Yes </w:t>
      </w:r>
    </w:p>
    <w:p w14:paraId="651FA007" w14:textId="77777777" w:rsidR="008276A4" w:rsidRDefault="008276A4"/>
    <w:p w14:paraId="0E73BDF5" w14:textId="02F5ADB0" w:rsidR="005232F0" w:rsidRPr="005232F0" w:rsidRDefault="008276A4">
      <w:r w:rsidRPr="005232F0">
        <w:rPr>
          <w:b/>
          <w:bCs/>
        </w:rPr>
        <w:t>Please use the space below to set out your detailed views</w:t>
      </w:r>
      <w:r w:rsidR="005232F0">
        <w:rPr>
          <w:b/>
          <w:bCs/>
        </w:rPr>
        <w:t>.</w:t>
      </w:r>
      <w:r w:rsidRPr="005232F0">
        <w:t xml:space="preserve"> </w:t>
      </w:r>
    </w:p>
    <w:p w14:paraId="1EEC963B" w14:textId="77777777" w:rsidR="005232F0" w:rsidRDefault="005232F0"/>
    <w:p w14:paraId="32E15DD2" w14:textId="07E6CD4C" w:rsidR="008276A4" w:rsidRDefault="008276A4">
      <w:r w:rsidRPr="008276A4">
        <w:t xml:space="preserve">The Campaign for Freedom of Information in Scotland (CFoIS) firmly believes that the </w:t>
      </w:r>
      <w:hyperlink r:id="rId9" w:history="1">
        <w:r w:rsidRPr="00582932">
          <w:rPr>
            <w:rStyle w:val="Hyperlink"/>
          </w:rPr>
          <w:t>Freedom of Information (Scotland) Act 2002 (FOISA)</w:t>
        </w:r>
      </w:hyperlink>
      <w:r w:rsidRPr="008276A4">
        <w:t xml:space="preserve"> should be extended to private and third sector (charity and not-for-profit organisation) run care homes. </w:t>
      </w:r>
    </w:p>
    <w:p w14:paraId="43BC4C23" w14:textId="77777777" w:rsidR="008276A4" w:rsidRDefault="008276A4"/>
    <w:p w14:paraId="0815D34E" w14:textId="73691177" w:rsidR="008276A4" w:rsidRDefault="008276A4">
      <w:r w:rsidRPr="008276A4">
        <w:t>CFoIS is alarmed at the term " where possible" as this suggests Ministers are considering a discriminatory approach within this category of provider, which is an attack on transparency and accountability generally and undermines the equal approach to designation over the last 21 years</w:t>
      </w:r>
      <w:r w:rsidR="00021908">
        <w:rPr>
          <w:rStyle w:val="FootnoteReference"/>
        </w:rPr>
        <w:footnoteReference w:id="1"/>
      </w:r>
      <w:r w:rsidRPr="008276A4">
        <w:t xml:space="preserve">. CFoIS rejects this qualification on designation. Duties should be equally fulfilled by those providing a public service, equally regulated by the Scottish Information Commissioner and requestors know exactly who is covered by FoISA. </w:t>
      </w:r>
    </w:p>
    <w:p w14:paraId="7302D1FC" w14:textId="77777777" w:rsidR="008276A4" w:rsidRDefault="008276A4"/>
    <w:p w14:paraId="538E8443" w14:textId="77777777" w:rsidR="008276A4" w:rsidRDefault="008276A4">
      <w:r w:rsidRPr="008276A4">
        <w:t xml:space="preserve">A haphazard approach to designation fails to provide legal certainty for right holders and duty bearers and creates a transparency deficit. </w:t>
      </w:r>
    </w:p>
    <w:p w14:paraId="5AFB2B2C" w14:textId="77777777" w:rsidR="008276A4" w:rsidRDefault="008276A4"/>
    <w:p w14:paraId="2642D223" w14:textId="4EB825DA" w:rsidR="008276A4" w:rsidRDefault="008276A4">
      <w:r w:rsidRPr="008276A4">
        <w:t xml:space="preserve">1. When RSLs were eventually designated in 2019, it applied equally regardless of whether it was a small </w:t>
      </w:r>
      <w:proofErr w:type="gramStart"/>
      <w:r w:rsidRPr="008276A4">
        <w:t>community based</w:t>
      </w:r>
      <w:proofErr w:type="gramEnd"/>
      <w:r w:rsidRPr="008276A4">
        <w:t xml:space="preserve"> housing association or the Scottish charity was part of a national RSL. All were subject to regulation and enforcement by the Scottish Housing </w:t>
      </w:r>
      <w:proofErr w:type="gramStart"/>
      <w:r w:rsidRPr="008276A4">
        <w:t>Regulator</w:t>
      </w:r>
      <w:proofErr w:type="gramEnd"/>
      <w:r w:rsidRPr="008276A4">
        <w:t xml:space="preserve"> and each delivered the public service defined in a limited way in </w:t>
      </w:r>
      <w:hyperlink r:id="rId10" w:anchor="f00003" w:history="1">
        <w:r w:rsidR="003C05BB" w:rsidRPr="00083373">
          <w:rPr>
            <w:rStyle w:val="Hyperlink"/>
            <w:rFonts w:cs="Arial"/>
          </w:rPr>
          <w:t>The Freedom of Information (Scotland) Act 2002 (Designation of Persons as Scottish Public Authorities) Order 2019</w:t>
        </w:r>
      </w:hyperlink>
      <w:r w:rsidR="003C05BB" w:rsidRPr="00BF0A13">
        <w:rPr>
          <w:rFonts w:cs="Arial"/>
        </w:rPr>
        <w:t xml:space="preserve">.  </w:t>
      </w:r>
      <w:r w:rsidRPr="008276A4">
        <w:t xml:space="preserve">Under Section 165 of the Housing (Scotland) Act 2010, as amended, RSLs designation was limited to "the management of housing accommodation for which a registered social landlord has, under the Housing (Scotland) Act 2001(2), granted a Scottish secure tenancy as defined in section 11 or a short Scottish secure tenancy as defined in section 34 of that Act". </w:t>
      </w:r>
      <w:proofErr w:type="gramStart"/>
      <w:r w:rsidRPr="008276A4">
        <w:t>Also</w:t>
      </w:r>
      <w:proofErr w:type="gramEnd"/>
      <w:r w:rsidRPr="008276A4">
        <w:t xml:space="preserve"> to the supply of information to the Scottish Housing </w:t>
      </w:r>
      <w:proofErr w:type="gramStart"/>
      <w:r w:rsidRPr="008276A4">
        <w:t>Regulator(</w:t>
      </w:r>
      <w:proofErr w:type="gramEnd"/>
      <w:r w:rsidRPr="008276A4">
        <w:t xml:space="preserve">3) by a </w:t>
      </w:r>
      <w:r w:rsidRPr="008276A4">
        <w:lastRenderedPageBreak/>
        <w:t xml:space="preserve">registered social landlord or a connected body in relation to its financial well-being and standards of governance. </w:t>
      </w:r>
    </w:p>
    <w:p w14:paraId="289E4E9F" w14:textId="77777777" w:rsidR="008276A4" w:rsidRDefault="008276A4"/>
    <w:p w14:paraId="4AC1D49D" w14:textId="77777777" w:rsidR="008276A4" w:rsidRDefault="008276A4">
      <w:r w:rsidRPr="008276A4">
        <w:t xml:space="preserve">2. When FoISA was passed in 2002, all GP practices were included which meant </w:t>
      </w:r>
      <w:proofErr w:type="gramStart"/>
      <w:r w:rsidRPr="008276A4">
        <w:t>those run</w:t>
      </w:r>
      <w:proofErr w:type="gramEnd"/>
      <w:r w:rsidRPr="008276A4">
        <w:t xml:space="preserve"> by private companies, as well as GPs employed directly by the NHS, were designated. The FoI right followed the public service but in the care sector the right currently follows the provider. </w:t>
      </w:r>
    </w:p>
    <w:p w14:paraId="53814C41" w14:textId="77777777" w:rsidR="008276A4" w:rsidRDefault="008276A4"/>
    <w:p w14:paraId="09D8D2BA" w14:textId="1710281F" w:rsidR="008276A4" w:rsidRDefault="008276A4">
      <w:r w:rsidRPr="008276A4">
        <w:t xml:space="preserve">3. </w:t>
      </w:r>
      <w:hyperlink r:id="rId11" w:history="1">
        <w:r w:rsidRPr="00727EE5">
          <w:rPr>
            <w:rStyle w:val="Hyperlink"/>
          </w:rPr>
          <w:t>The COVID Inquiry</w:t>
        </w:r>
      </w:hyperlink>
      <w:r w:rsidRPr="008276A4">
        <w:t xml:space="preserve"> has confirmed the importance of the care sector in protecting, respecting and fulfilling people’s human rights. Delivering the enforceable right to access information is essential to deliver transparency, accountability and scrutiny in a sector that cares for some of our most vulnerable people. </w:t>
      </w:r>
    </w:p>
    <w:p w14:paraId="7918FBB8" w14:textId="77777777" w:rsidR="008276A4" w:rsidRDefault="008276A4"/>
    <w:p w14:paraId="4A8CCC77" w14:textId="1DD45C71" w:rsidR="008276A4" w:rsidRDefault="008276A4">
      <w:r w:rsidRPr="008276A4">
        <w:t xml:space="preserve">4. The care sector is a public service subject to equal regulation by the Care Inspectorate which looks at the quality of care in Scotland to ensure it meets high standards. </w:t>
      </w:r>
      <w:r w:rsidR="0000092E">
        <w:t>‘</w:t>
      </w:r>
      <w:r w:rsidRPr="008276A4">
        <w:t>Where we find that improvement is needed, it supports services to make positive changes.</w:t>
      </w:r>
      <w:r w:rsidR="0000092E">
        <w:t>’</w:t>
      </w:r>
      <w:r w:rsidRPr="008276A4">
        <w:t xml:space="preserve"> Anyone who wants to operate a care service in Scotland must, by law, register with the </w:t>
      </w:r>
      <w:hyperlink r:id="rId12" w:history="1">
        <w:r w:rsidRPr="004A70DE">
          <w:rPr>
            <w:rStyle w:val="Hyperlink"/>
          </w:rPr>
          <w:t>Care Inspectorate</w:t>
        </w:r>
      </w:hyperlink>
      <w:r w:rsidRPr="008276A4">
        <w:t xml:space="preserve">. Regulation is rightly thorough as the service, regardless of provider has a duty to protect, respect and fulfill people’s human rights. Its national registration team will check the information provided, whether the provider is fit to deliver the service, whether the manager is fit to manage the service, if the proposed premises are fit to be used for that purpose, that the service will make all the proper provisions for the health, welfare, independence, choice, privacy and dignity of everyone using the service. There may also be a check on the financial viability of the service. </w:t>
      </w:r>
    </w:p>
    <w:p w14:paraId="353A01FA" w14:textId="77777777" w:rsidR="008276A4" w:rsidRDefault="008276A4"/>
    <w:p w14:paraId="36905077" w14:textId="3B599E87" w:rsidR="00503F56" w:rsidRPr="001C36C3" w:rsidRDefault="008276A4" w:rsidP="001C36C3">
      <w:pPr>
        <w:rPr>
          <w:rFonts w:cs="Arial"/>
        </w:rPr>
      </w:pPr>
      <w:r w:rsidRPr="008276A4">
        <w:t>5. Regulation is provided without discrimination by the kind of service provider. Every registered care service must continuously meet the requirements of laws and regulations such as the</w:t>
      </w:r>
      <w:r w:rsidR="00503F56" w:rsidRPr="001C36C3">
        <w:rPr>
          <w:rFonts w:cs="Arial"/>
        </w:rPr>
        <w:t xml:space="preserve"> </w:t>
      </w:r>
      <w:hyperlink r:id="rId13" w:tgtFrame="_blank" w:tooltip="Link to the Public Services Reform (Scotland) Act 2010." w:history="1">
        <w:r w:rsidR="00503F56" w:rsidRPr="001C36C3">
          <w:rPr>
            <w:rStyle w:val="Hyperlink"/>
            <w:rFonts w:cs="Arial"/>
          </w:rPr>
          <w:t>Public Services Reform (Scotland) Act 2010</w:t>
        </w:r>
      </w:hyperlink>
      <w:r w:rsidR="00503F56" w:rsidRPr="001C36C3">
        <w:rPr>
          <w:rFonts w:cs="Arial"/>
        </w:rPr>
        <w:t xml:space="preserve">, the </w:t>
      </w:r>
      <w:hyperlink r:id="rId14" w:tgtFrame="_blank" w:tooltip="Link to the Social Care and Social Work Improvement Scotland (Registration) Regulations 2011." w:history="1">
        <w:r w:rsidR="00503F56" w:rsidRPr="001C36C3">
          <w:rPr>
            <w:rStyle w:val="Hyperlink"/>
            <w:rFonts w:cs="Arial"/>
          </w:rPr>
          <w:t>Social Care and Social Work Improvement Scotland (Registration) Regulations 2011</w:t>
        </w:r>
      </w:hyperlink>
      <w:r w:rsidR="00503F56" w:rsidRPr="001C36C3">
        <w:rPr>
          <w:rFonts w:cs="Arial"/>
        </w:rPr>
        <w:t xml:space="preserve"> (SSI 2011/28) and the </w:t>
      </w:r>
      <w:hyperlink r:id="rId15" w:tgtFrame="_blank" w:tooltip="Link to the Social Care and Social Work Improvement Scotland (Requirements for Care Services) Regulations 2011." w:history="1">
        <w:r w:rsidR="00503F56" w:rsidRPr="001C36C3">
          <w:rPr>
            <w:rStyle w:val="Hyperlink"/>
            <w:rFonts w:cs="Arial"/>
          </w:rPr>
          <w:t>Social Care and Social Work Improvement Scotland (Requirements for Care Services) Regulations 2011</w:t>
        </w:r>
      </w:hyperlink>
      <w:r w:rsidR="00503F56" w:rsidRPr="001C36C3">
        <w:rPr>
          <w:rFonts w:cs="Arial"/>
        </w:rPr>
        <w:t xml:space="preserve"> (SSI 2011/210).</w:t>
      </w:r>
    </w:p>
    <w:p w14:paraId="69BA579F" w14:textId="77777777" w:rsidR="008276A4" w:rsidRDefault="008276A4"/>
    <w:p w14:paraId="6BE6DCFD" w14:textId="563014FA" w:rsidR="008276A4" w:rsidRDefault="008276A4">
      <w:r w:rsidRPr="008276A4">
        <w:t xml:space="preserve">6. Delivering the enforceable right to access information is essential to deliver transparency, accountability and scrutiny in a sector that cares for some of our most vulnerable people. For </w:t>
      </w:r>
      <w:proofErr w:type="gramStart"/>
      <w:r w:rsidRPr="008276A4">
        <w:t>example</w:t>
      </w:r>
      <w:proofErr w:type="gramEnd"/>
      <w:r w:rsidRPr="008276A4">
        <w:t xml:space="preserve"> see the Scottish COVID 19 Inquiry </w:t>
      </w:r>
      <w:r w:rsidR="00A04BD1" w:rsidRPr="00D33657">
        <w:rPr>
          <w:rFonts w:cs="Arial"/>
        </w:rPr>
        <w:t>“</w:t>
      </w:r>
      <w:hyperlink r:id="rId16" w:history="1">
        <w:r w:rsidR="00A04BD1" w:rsidRPr="007703CC">
          <w:rPr>
            <w:rStyle w:val="Hyperlink"/>
            <w:rFonts w:cs="Arial"/>
          </w:rPr>
          <w:t>Narrative Record: Health and Social Care Impact Hearings”</w:t>
        </w:r>
      </w:hyperlink>
      <w:r w:rsidR="00A04BD1">
        <w:t xml:space="preserve"> </w:t>
      </w:r>
      <w:r w:rsidRPr="008276A4">
        <w:t xml:space="preserve">published </w:t>
      </w:r>
      <w:proofErr w:type="gramStart"/>
      <w:r w:rsidRPr="008276A4">
        <w:t>in</w:t>
      </w:r>
      <w:proofErr w:type="gramEnd"/>
      <w:r w:rsidRPr="008276A4">
        <w:t xml:space="preserve"> 24th March 2026. </w:t>
      </w:r>
    </w:p>
    <w:p w14:paraId="55AAC2EC" w14:textId="77777777" w:rsidR="008276A4" w:rsidRDefault="008276A4"/>
    <w:p w14:paraId="37D4F24A" w14:textId="762B983D" w:rsidR="008276A4" w:rsidRDefault="008276A4" w:rsidP="003D2EDD">
      <w:r w:rsidRPr="008276A4">
        <w:t xml:space="preserve">7. </w:t>
      </w:r>
      <w:hyperlink r:id="rId17" w:tgtFrame="_blank" w:history="1">
        <w:r w:rsidR="003D2EDD" w:rsidRPr="008460A8">
          <w:rPr>
            <w:rStyle w:val="Hyperlink"/>
            <w:rFonts w:cs="Arial"/>
          </w:rPr>
          <w:t>Independent polling</w:t>
        </w:r>
      </w:hyperlink>
      <w:r w:rsidR="003D2EDD">
        <w:t xml:space="preserve"> </w:t>
      </w:r>
      <w:r w:rsidRPr="008276A4">
        <w:t xml:space="preserve">in 2024 confirms overwhelming public support for legal change: 93% believe FoI should cover </w:t>
      </w:r>
      <w:proofErr w:type="gramStart"/>
      <w:r w:rsidRPr="008276A4">
        <w:t>publicly-funded</w:t>
      </w:r>
      <w:proofErr w:type="gramEnd"/>
      <w:r w:rsidRPr="008276A4">
        <w:t xml:space="preserve"> health and social care services, including care homes, and 89% agree that all organisations providing public services under contract to a public body should be covered too. </w:t>
      </w:r>
    </w:p>
    <w:p w14:paraId="18C47A7F" w14:textId="77777777" w:rsidR="008276A4" w:rsidRDefault="008276A4"/>
    <w:p w14:paraId="24B4AC05" w14:textId="77777777" w:rsidR="008276A4" w:rsidRDefault="008276A4">
      <w:pPr>
        <w:rPr>
          <w:b/>
          <w:bCs/>
        </w:rPr>
      </w:pPr>
      <w:r w:rsidRPr="008276A4">
        <w:rPr>
          <w:b/>
          <w:bCs/>
        </w:rPr>
        <w:t xml:space="preserve">Question </w:t>
      </w:r>
      <w:r w:rsidRPr="008276A4">
        <w:rPr>
          <w:b/>
          <w:bCs/>
        </w:rPr>
        <w:t xml:space="preserve">2 Do you agree that FOISA should be extended, where possible, to private and third sector (charity and not-for-profit organisation) run ‘care at home’ services? </w:t>
      </w:r>
    </w:p>
    <w:p w14:paraId="7976244D" w14:textId="77777777" w:rsidR="008276A4" w:rsidRDefault="008276A4">
      <w:pPr>
        <w:rPr>
          <w:b/>
          <w:bCs/>
        </w:rPr>
      </w:pPr>
    </w:p>
    <w:p w14:paraId="6104723A" w14:textId="42380073" w:rsidR="008276A4" w:rsidRPr="008276A4" w:rsidRDefault="008276A4">
      <w:pPr>
        <w:rPr>
          <w:b/>
          <w:bCs/>
        </w:rPr>
      </w:pPr>
      <w:r w:rsidRPr="008276A4">
        <w:rPr>
          <w:b/>
          <w:bCs/>
        </w:rPr>
        <w:t xml:space="preserve">Yes </w:t>
      </w:r>
    </w:p>
    <w:p w14:paraId="2B6AAF2D" w14:textId="77777777" w:rsidR="008276A4" w:rsidRDefault="008276A4"/>
    <w:p w14:paraId="1CCB65D6" w14:textId="77777777" w:rsidR="005232F0" w:rsidRPr="005232F0" w:rsidRDefault="008276A4">
      <w:pPr>
        <w:rPr>
          <w:b/>
          <w:bCs/>
        </w:rPr>
      </w:pPr>
      <w:r w:rsidRPr="005232F0">
        <w:rPr>
          <w:b/>
          <w:bCs/>
        </w:rPr>
        <w:t>Please use the space below to set out your detailed views</w:t>
      </w:r>
      <w:r w:rsidR="005232F0" w:rsidRPr="005232F0">
        <w:rPr>
          <w:b/>
          <w:bCs/>
        </w:rPr>
        <w:t>.</w:t>
      </w:r>
    </w:p>
    <w:p w14:paraId="064C3EA7" w14:textId="17DD6F6A" w:rsidR="008276A4" w:rsidRDefault="008276A4">
      <w:r w:rsidRPr="008276A4">
        <w:lastRenderedPageBreak/>
        <w:t xml:space="preserve">The Campaign for Freedom of Information in Scotland (CFoIS) firmly believes that FOISA should be extended to private and third sector (charity and not-for-profit organisation) run 'care at home' services. CFoIS is alarmed at the term " where possible" as this suggests Ministers are considering a discriminatory approach within a category of provider which is an attack on transparency and accountability generally and undermines the equal approach to designation. </w:t>
      </w:r>
    </w:p>
    <w:p w14:paraId="0EE03ECC" w14:textId="77777777" w:rsidR="008276A4" w:rsidRDefault="008276A4"/>
    <w:p w14:paraId="38AA4366" w14:textId="77777777" w:rsidR="00B132D3" w:rsidRDefault="008276A4" w:rsidP="008276A4">
      <w:pPr>
        <w:rPr>
          <w:b/>
          <w:bCs/>
        </w:rPr>
      </w:pPr>
      <w:r w:rsidRPr="005232F0">
        <w:rPr>
          <w:b/>
          <w:bCs/>
        </w:rPr>
        <w:t xml:space="preserve">Question </w:t>
      </w:r>
      <w:r w:rsidRPr="005232F0">
        <w:rPr>
          <w:b/>
          <w:bCs/>
        </w:rPr>
        <w:t xml:space="preserve">3 Whether or not you </w:t>
      </w:r>
      <w:proofErr w:type="gramStart"/>
      <w:r w:rsidRPr="005232F0">
        <w:rPr>
          <w:b/>
          <w:bCs/>
        </w:rPr>
        <w:t>actually support</w:t>
      </w:r>
      <w:proofErr w:type="gramEnd"/>
      <w:r w:rsidRPr="005232F0">
        <w:rPr>
          <w:b/>
          <w:bCs/>
        </w:rPr>
        <w:t xml:space="preserve"> any extension, please indicate which of the following statements best reflects your view: </w:t>
      </w:r>
    </w:p>
    <w:p w14:paraId="7CF94AB1" w14:textId="77777777" w:rsidR="005232F0" w:rsidRPr="005232F0" w:rsidRDefault="005232F0" w:rsidP="008276A4">
      <w:pPr>
        <w:rPr>
          <w:b/>
          <w:bCs/>
        </w:rPr>
      </w:pPr>
    </w:p>
    <w:p w14:paraId="56D2069F" w14:textId="0CACF4D3" w:rsidR="00B132D3" w:rsidRDefault="00B132D3" w:rsidP="00B132D3">
      <w:pPr>
        <w:pStyle w:val="ListParagraph"/>
        <w:numPr>
          <w:ilvl w:val="0"/>
          <w:numId w:val="3"/>
        </w:numPr>
      </w:pPr>
      <w:r>
        <w:t xml:space="preserve">a) </w:t>
      </w:r>
      <w:r w:rsidR="008276A4" w:rsidRPr="008276A4">
        <w:t xml:space="preserve">If FOI law were to be extended to care home and ‘care at home’ providers, information about all such services should, where possible, become subject to FOI law, irrespective of the level or type of public funding that supports those services. </w:t>
      </w:r>
    </w:p>
    <w:p w14:paraId="167D781F" w14:textId="77777777" w:rsidR="00B132D3" w:rsidRDefault="00B132D3" w:rsidP="00B132D3"/>
    <w:p w14:paraId="6B636E5A" w14:textId="77777777" w:rsidR="00B132D3" w:rsidRDefault="008276A4" w:rsidP="00B132D3">
      <w:r w:rsidRPr="008276A4">
        <w:t xml:space="preserve">CFoIS rejects the caveat to designation contained in answer "a)". CFoIS believes designation must be equally extended to all providers of care home and ‘care at home’ providers in so far as the services are regulated by the Care Inspectorate. There is precedent in FoISA and the Human Rights Act 1998 to limit designation to the delivery of the public service and not </w:t>
      </w:r>
      <w:proofErr w:type="gramStart"/>
      <w:r w:rsidRPr="008276A4">
        <w:t>all of</w:t>
      </w:r>
      <w:proofErr w:type="gramEnd"/>
      <w:r w:rsidRPr="008276A4">
        <w:t xml:space="preserve"> the provider's business: </w:t>
      </w:r>
    </w:p>
    <w:p w14:paraId="5CA94F68" w14:textId="77777777" w:rsidR="00381B61" w:rsidRDefault="00381B61" w:rsidP="00B132D3"/>
    <w:p w14:paraId="5180E7D3" w14:textId="77777777" w:rsidR="00BA3688" w:rsidRPr="00FF40D5" w:rsidRDefault="00BA3688" w:rsidP="00BA3688">
      <w:pPr>
        <w:pStyle w:val="ListParagraph"/>
        <w:numPr>
          <w:ilvl w:val="0"/>
          <w:numId w:val="5"/>
        </w:numPr>
        <w:rPr>
          <w:rFonts w:cs="Arial"/>
        </w:rPr>
      </w:pPr>
      <w:hyperlink r:id="rId18" w:history="1">
        <w:r w:rsidRPr="00BF04B1">
          <w:rPr>
            <w:rStyle w:val="Hyperlink"/>
            <w:rFonts w:cs="Arial"/>
          </w:rPr>
          <w:t>Section 7 of FoISA</w:t>
        </w:r>
      </w:hyperlink>
      <w:r w:rsidRPr="00FF40D5">
        <w:rPr>
          <w:rFonts w:cs="Arial"/>
        </w:rPr>
        <w:t xml:space="preserve"> limits the application of </w:t>
      </w:r>
      <w:r>
        <w:rPr>
          <w:rFonts w:cs="Arial"/>
        </w:rPr>
        <w:t xml:space="preserve">disclosure </w:t>
      </w:r>
      <w:r w:rsidRPr="00FF40D5">
        <w:rPr>
          <w:rFonts w:cs="Arial"/>
        </w:rPr>
        <w:t>rights and duties to public authorities such as only in relation to information of a specified description</w:t>
      </w:r>
      <w:r>
        <w:rPr>
          <w:rFonts w:cs="Arial"/>
        </w:rPr>
        <w:t>,</w:t>
      </w:r>
      <w:r w:rsidRPr="00FF40D5">
        <w:rPr>
          <w:rFonts w:cs="Arial"/>
        </w:rPr>
        <w:t xml:space="preserve"> </w:t>
      </w:r>
      <w:r>
        <w:rPr>
          <w:rFonts w:cs="Arial"/>
        </w:rPr>
        <w:t>excludes</w:t>
      </w:r>
      <w:r w:rsidRPr="00FF40D5">
        <w:rPr>
          <w:rFonts w:cs="Arial"/>
        </w:rPr>
        <w:t xml:space="preserve"> other information held by the authority</w:t>
      </w:r>
      <w:r>
        <w:rPr>
          <w:rFonts w:cs="Arial"/>
        </w:rPr>
        <w:t xml:space="preserve"> and excludes information which </w:t>
      </w:r>
      <w:r w:rsidRPr="00DA22A1">
        <w:rPr>
          <w:rFonts w:cs="Arial"/>
        </w:rPr>
        <w:t>does not relate to the function</w:t>
      </w:r>
      <w:r>
        <w:rPr>
          <w:rFonts w:cs="Arial"/>
        </w:rPr>
        <w:t xml:space="preserve"> or </w:t>
      </w:r>
      <w:r w:rsidRPr="00DA22A1">
        <w:rPr>
          <w:rFonts w:cs="Arial"/>
        </w:rPr>
        <w:t>s</w:t>
      </w:r>
      <w:r>
        <w:rPr>
          <w:rFonts w:cs="Arial"/>
        </w:rPr>
        <w:t>ervice</w:t>
      </w:r>
      <w:r w:rsidRPr="00FF40D5">
        <w:rPr>
          <w:rFonts w:cs="Arial"/>
        </w:rPr>
        <w:t>.</w:t>
      </w:r>
    </w:p>
    <w:p w14:paraId="594A57A7" w14:textId="77777777" w:rsidR="00BA3688" w:rsidRPr="00FF40D5" w:rsidRDefault="00BA3688" w:rsidP="00BA3688">
      <w:pPr>
        <w:pStyle w:val="ListParagraph"/>
        <w:numPr>
          <w:ilvl w:val="0"/>
          <w:numId w:val="5"/>
        </w:numPr>
        <w:rPr>
          <w:rFonts w:cs="Arial"/>
        </w:rPr>
      </w:pPr>
      <w:hyperlink r:id="rId19" w:history="1">
        <w:r w:rsidRPr="0012482C">
          <w:rPr>
            <w:rStyle w:val="Hyperlink"/>
            <w:rFonts w:cs="Arial"/>
          </w:rPr>
          <w:t>Section 6 of the Human Rights Act 1998</w:t>
        </w:r>
      </w:hyperlink>
      <w:r w:rsidRPr="00FF40D5">
        <w:rPr>
          <w:rFonts w:cs="Arial"/>
        </w:rPr>
        <w:t xml:space="preserve"> covers actions of Scottish Public Authorities and subsection (5) states "in relation to a particular act, a person is not a public authority by virtue only of subsection (3)(b) if the nature of the act is private."</w:t>
      </w:r>
    </w:p>
    <w:p w14:paraId="2599F9D9" w14:textId="77777777" w:rsidR="00B132D3" w:rsidRDefault="00B132D3" w:rsidP="00B132D3"/>
    <w:p w14:paraId="7574905E" w14:textId="77777777" w:rsidR="00B132D3" w:rsidRPr="00B132D3" w:rsidRDefault="00B132D3" w:rsidP="00B132D3">
      <w:pPr>
        <w:rPr>
          <w:b/>
          <w:bCs/>
        </w:rPr>
      </w:pPr>
      <w:r w:rsidRPr="00B132D3">
        <w:rPr>
          <w:b/>
          <w:bCs/>
        </w:rPr>
        <w:t xml:space="preserve">Question </w:t>
      </w:r>
      <w:r w:rsidR="008276A4" w:rsidRPr="00B132D3">
        <w:rPr>
          <w:b/>
          <w:bCs/>
        </w:rPr>
        <w:t xml:space="preserve">4 Do you agree that any extension to private and third sector care home and ‘care at home’ services should apply to such services when delivered to children and young people (i.e. people under 18 years of age)? </w:t>
      </w:r>
    </w:p>
    <w:p w14:paraId="2EFC289A" w14:textId="77777777" w:rsidR="00B132D3" w:rsidRPr="00B132D3" w:rsidRDefault="00B132D3" w:rsidP="00B132D3">
      <w:pPr>
        <w:rPr>
          <w:b/>
          <w:bCs/>
        </w:rPr>
      </w:pPr>
    </w:p>
    <w:p w14:paraId="51DEF9ED" w14:textId="13D35F4F" w:rsidR="00B132D3" w:rsidRPr="00B132D3" w:rsidRDefault="008276A4" w:rsidP="00B132D3">
      <w:pPr>
        <w:rPr>
          <w:b/>
          <w:bCs/>
        </w:rPr>
      </w:pPr>
      <w:r w:rsidRPr="00B132D3">
        <w:rPr>
          <w:b/>
          <w:bCs/>
        </w:rPr>
        <w:t xml:space="preserve">Yes </w:t>
      </w:r>
    </w:p>
    <w:p w14:paraId="59797033" w14:textId="77777777" w:rsidR="00B132D3" w:rsidRDefault="00B132D3" w:rsidP="00B132D3"/>
    <w:p w14:paraId="0F4FF6E3" w14:textId="77777777" w:rsidR="00B132D3" w:rsidRPr="00B132D3" w:rsidRDefault="00B132D3" w:rsidP="00B132D3">
      <w:pPr>
        <w:rPr>
          <w:b/>
          <w:bCs/>
        </w:rPr>
      </w:pPr>
      <w:r w:rsidRPr="00B132D3">
        <w:rPr>
          <w:b/>
          <w:bCs/>
        </w:rPr>
        <w:t xml:space="preserve">Question </w:t>
      </w:r>
      <w:r w:rsidR="008276A4" w:rsidRPr="00B132D3">
        <w:rPr>
          <w:b/>
          <w:bCs/>
        </w:rPr>
        <w:t>5 Are there any issues, opportunities or challenges specific to children and young people’s services which require to be considered? Please set out how you see these</w:t>
      </w:r>
      <w:r w:rsidRPr="00B132D3">
        <w:rPr>
          <w:b/>
          <w:bCs/>
        </w:rPr>
        <w:t xml:space="preserve">. </w:t>
      </w:r>
    </w:p>
    <w:p w14:paraId="051814F0" w14:textId="77777777" w:rsidR="00B132D3" w:rsidRDefault="00B132D3" w:rsidP="00B132D3"/>
    <w:p w14:paraId="69960C17" w14:textId="2B039689" w:rsidR="00B132D3" w:rsidRDefault="008276A4" w:rsidP="00B132D3">
      <w:r w:rsidRPr="008276A4">
        <w:t xml:space="preserve">Equal designation under FoISA is required as children under the age of 18 are the recipients of the services. </w:t>
      </w:r>
      <w:r w:rsidR="00290D53">
        <w:br/>
      </w:r>
    </w:p>
    <w:p w14:paraId="7E776660" w14:textId="2B7AA083" w:rsidR="00B132D3" w:rsidRDefault="008276A4" w:rsidP="00B132D3">
      <w:r w:rsidRPr="008276A4">
        <w:t xml:space="preserve">• The Scottish Government's duties under the </w:t>
      </w:r>
      <w:hyperlink r:id="rId20" w:history="1">
        <w:r w:rsidRPr="004C5396">
          <w:rPr>
            <w:rStyle w:val="Hyperlink"/>
          </w:rPr>
          <w:t>United Nations Convention on the Rights of the Child (Incorporation) (Scotland) Act 2024</w:t>
        </w:r>
      </w:hyperlink>
      <w:r w:rsidRPr="008276A4">
        <w:t xml:space="preserve">. Public authorities must not act in a way that’s incompatible with the </w:t>
      </w:r>
      <w:proofErr w:type="gramStart"/>
      <w:r w:rsidRPr="008276A4">
        <w:t>UNCRC .</w:t>
      </w:r>
      <w:proofErr w:type="gramEnd"/>
      <w:r w:rsidRPr="008276A4">
        <w:t xml:space="preserve"> The preamble of the UNCRC states that “the child, by reason of his physical and mental immaturity, needs special safeguards and care, including appropriate legal protection”. So FoISA provides legal protection to ensure transparency, accountability and scrutiny. </w:t>
      </w:r>
    </w:p>
    <w:p w14:paraId="21EBAF89" w14:textId="77777777" w:rsidR="008671FF" w:rsidRDefault="008671FF" w:rsidP="00B132D3"/>
    <w:p w14:paraId="0DCDDFF4" w14:textId="77777777" w:rsidR="00B132D3" w:rsidRDefault="008276A4" w:rsidP="00B132D3">
      <w:r w:rsidRPr="008276A4">
        <w:lastRenderedPageBreak/>
        <w:t xml:space="preserve">• UNCRC Article 13 (1) states that: “The child shall have the right to freedom of expression; this right shall include freedom to seek, receive and impart information and ideas of all kinds, regardless of frontiers, either orally, in writing or in print, in the form of art, or through any other media of the child’s choice.” </w:t>
      </w:r>
    </w:p>
    <w:p w14:paraId="1A0A22F7" w14:textId="77777777" w:rsidR="008671FF" w:rsidRDefault="008671FF" w:rsidP="00B132D3"/>
    <w:p w14:paraId="04B529D8" w14:textId="77777777" w:rsidR="00BC5B78" w:rsidRDefault="008276A4" w:rsidP="00B132D3">
      <w:r w:rsidRPr="008276A4">
        <w:t xml:space="preserve">• Under </w:t>
      </w:r>
      <w:hyperlink r:id="rId21" w:history="1">
        <w:r w:rsidRPr="00CE0E94">
          <w:rPr>
            <w:rStyle w:val="Hyperlink"/>
          </w:rPr>
          <w:t>Section 6</w:t>
        </w:r>
        <w:r w:rsidR="00CE0E94" w:rsidRPr="00CE0E94">
          <w:rPr>
            <w:rStyle w:val="Hyperlink"/>
          </w:rPr>
          <w:t>9</w:t>
        </w:r>
        <w:r w:rsidRPr="00CE0E94">
          <w:rPr>
            <w:rStyle w:val="Hyperlink"/>
          </w:rPr>
          <w:t xml:space="preserve"> of </w:t>
        </w:r>
        <w:r w:rsidR="004C5396" w:rsidRPr="00CE0E94">
          <w:rPr>
            <w:rStyle w:val="Hyperlink"/>
          </w:rPr>
          <w:t>FoISA</w:t>
        </w:r>
        <w:r w:rsidRPr="00CE0E94">
          <w:rPr>
            <w:rStyle w:val="Hyperlink"/>
          </w:rPr>
          <w:t>,</w:t>
        </w:r>
      </w:hyperlink>
      <w:r w:rsidRPr="008276A4">
        <w:t xml:space="preserve"> provision is already made for children to make an FoI request. However currently information requests to care home and care at home services for children and young people, under the age of 18, cannot be enforced if they are delivered by private and third sector providers. </w:t>
      </w:r>
    </w:p>
    <w:p w14:paraId="323F831B" w14:textId="77777777" w:rsidR="00BC5B78" w:rsidRDefault="00BC5B78" w:rsidP="00B132D3"/>
    <w:p w14:paraId="02B7ABAB" w14:textId="3512EDF4" w:rsidR="00B132D3" w:rsidRPr="00BC5B78" w:rsidRDefault="008276A4" w:rsidP="00B132D3">
      <w:pPr>
        <w:rPr>
          <w:b/>
          <w:bCs/>
        </w:rPr>
      </w:pPr>
      <w:r w:rsidRPr="00BC5B78">
        <w:rPr>
          <w:b/>
          <w:bCs/>
        </w:rPr>
        <w:t xml:space="preserve">Position of smaller providers </w:t>
      </w:r>
    </w:p>
    <w:p w14:paraId="778B9820" w14:textId="77777777" w:rsidR="00B132D3" w:rsidRDefault="00B132D3" w:rsidP="00B132D3"/>
    <w:p w14:paraId="0FFAA71A" w14:textId="77777777" w:rsidR="00B132D3" w:rsidRPr="00B132D3" w:rsidRDefault="00B132D3" w:rsidP="00B132D3">
      <w:pPr>
        <w:rPr>
          <w:b/>
          <w:bCs/>
        </w:rPr>
      </w:pPr>
      <w:r w:rsidRPr="00B132D3">
        <w:rPr>
          <w:b/>
          <w:bCs/>
        </w:rPr>
        <w:t xml:space="preserve">Question </w:t>
      </w:r>
      <w:r w:rsidR="008276A4" w:rsidRPr="00B132D3">
        <w:rPr>
          <w:b/>
          <w:bCs/>
        </w:rPr>
        <w:t xml:space="preserve">6 Do you consider that the size of a private or third sector care home or ‘care at home’ service provider should have any bearing in whether that provider is made subject to FOISA? </w:t>
      </w:r>
    </w:p>
    <w:p w14:paraId="1BDC2F82" w14:textId="77777777" w:rsidR="00B132D3" w:rsidRPr="00B132D3" w:rsidRDefault="00B132D3" w:rsidP="00B132D3">
      <w:pPr>
        <w:rPr>
          <w:b/>
          <w:bCs/>
        </w:rPr>
      </w:pPr>
    </w:p>
    <w:p w14:paraId="16659D8B" w14:textId="1DE957DB" w:rsidR="00B132D3" w:rsidRPr="00B132D3" w:rsidRDefault="008276A4" w:rsidP="00B132D3">
      <w:pPr>
        <w:rPr>
          <w:b/>
          <w:bCs/>
        </w:rPr>
      </w:pPr>
      <w:r w:rsidRPr="00B132D3">
        <w:rPr>
          <w:b/>
          <w:bCs/>
        </w:rPr>
        <w:t xml:space="preserve">No </w:t>
      </w:r>
    </w:p>
    <w:p w14:paraId="264A5ECF" w14:textId="77777777" w:rsidR="00B132D3" w:rsidRDefault="00B132D3" w:rsidP="00B132D3">
      <w:pPr>
        <w:rPr>
          <w:b/>
          <w:bCs/>
        </w:rPr>
      </w:pPr>
    </w:p>
    <w:p w14:paraId="6A106EFB" w14:textId="77777777" w:rsidR="00B132D3" w:rsidRPr="008671FF" w:rsidRDefault="008276A4" w:rsidP="00B132D3">
      <w:pPr>
        <w:rPr>
          <w:b/>
          <w:bCs/>
        </w:rPr>
      </w:pPr>
      <w:r w:rsidRPr="008671FF">
        <w:rPr>
          <w:b/>
          <w:bCs/>
        </w:rPr>
        <w:t>Do you have any other comments on the challenges or opportunities that might come from extending FOISA to smaller providers? Please use the space below to set out your views</w:t>
      </w:r>
      <w:r w:rsidR="00B132D3" w:rsidRPr="008671FF">
        <w:rPr>
          <w:b/>
          <w:bCs/>
        </w:rPr>
        <w:t>.</w:t>
      </w:r>
    </w:p>
    <w:p w14:paraId="7A142CB2" w14:textId="77777777" w:rsidR="00B132D3" w:rsidRPr="008671FF" w:rsidRDefault="00B132D3" w:rsidP="00B132D3">
      <w:pPr>
        <w:rPr>
          <w:b/>
          <w:bCs/>
        </w:rPr>
      </w:pPr>
    </w:p>
    <w:p w14:paraId="6ADD2793" w14:textId="77777777" w:rsidR="00B132D3" w:rsidRDefault="008276A4" w:rsidP="00B132D3">
      <w:r w:rsidRPr="008276A4">
        <w:t xml:space="preserve"> • CFoIS is disappointed that so much attention is given in the consultation to justifying exemptions from FoISA. We believe that is the wrong approach as the focus should be on enabling an equal approach to designation. Failing to seek information on why respondents answered "no" to question 6 suggests bias. </w:t>
      </w:r>
    </w:p>
    <w:p w14:paraId="28A4CCB2" w14:textId="77777777" w:rsidR="008671FF" w:rsidRDefault="008671FF" w:rsidP="00B132D3"/>
    <w:p w14:paraId="6C11E732" w14:textId="77777777" w:rsidR="00B132D3" w:rsidRDefault="008276A4" w:rsidP="00B132D3">
      <w:r w:rsidRPr="008276A4">
        <w:t xml:space="preserve">• Smaller providers may be </w:t>
      </w:r>
      <w:proofErr w:type="gramStart"/>
      <w:r w:rsidRPr="008276A4">
        <w:t>sub divisions</w:t>
      </w:r>
      <w:proofErr w:type="gramEnd"/>
      <w:r w:rsidRPr="008276A4">
        <w:t xml:space="preserve"> of larger companies. </w:t>
      </w:r>
    </w:p>
    <w:p w14:paraId="1A5DCEB5" w14:textId="77777777" w:rsidR="008671FF" w:rsidRDefault="008671FF" w:rsidP="00B132D3"/>
    <w:p w14:paraId="7BD8104C" w14:textId="77777777" w:rsidR="00E31462" w:rsidRDefault="008276A4" w:rsidP="00B132D3">
      <w:r w:rsidRPr="008276A4">
        <w:t xml:space="preserve">• RSLs have operated various models of compliance successfully including contracting with a third </w:t>
      </w:r>
      <w:proofErr w:type="gramStart"/>
      <w:r w:rsidRPr="008276A4">
        <w:t>p[</w:t>
      </w:r>
      <w:proofErr w:type="gramEnd"/>
      <w:r w:rsidRPr="008276A4">
        <w:t xml:space="preserve">arty for the delivery of the FoISA function and this has worked well especially as the smaller RSLs get so few information requests. For </w:t>
      </w:r>
      <w:proofErr w:type="gramStart"/>
      <w:r w:rsidRPr="008276A4">
        <w:t>example</w:t>
      </w:r>
      <w:proofErr w:type="gramEnd"/>
      <w:r w:rsidRPr="008276A4">
        <w:t xml:space="preserve"> because their offices </w:t>
      </w:r>
      <w:proofErr w:type="gramStart"/>
      <w:r w:rsidRPr="008276A4">
        <w:t>are located in</w:t>
      </w:r>
      <w:proofErr w:type="gramEnd"/>
      <w:r w:rsidRPr="008276A4">
        <w:t xml:space="preserve"> communities, people just go in and ask rather than going through the formal process. </w:t>
      </w:r>
    </w:p>
    <w:p w14:paraId="43C6B1F2" w14:textId="77777777" w:rsidR="00E31462" w:rsidRDefault="00E31462" w:rsidP="00B132D3"/>
    <w:p w14:paraId="66CBAD9D" w14:textId="2AF63E74" w:rsidR="00B132D3" w:rsidRPr="00E31462" w:rsidRDefault="008276A4" w:rsidP="00B132D3">
      <w:pPr>
        <w:rPr>
          <w:b/>
          <w:bCs/>
        </w:rPr>
      </w:pPr>
      <w:r w:rsidRPr="00E31462">
        <w:rPr>
          <w:b/>
          <w:bCs/>
        </w:rPr>
        <w:t xml:space="preserve">Supporting the rollout of any extension </w:t>
      </w:r>
    </w:p>
    <w:p w14:paraId="0A64FD35" w14:textId="77777777" w:rsidR="00B132D3" w:rsidRDefault="00B132D3" w:rsidP="00B132D3"/>
    <w:p w14:paraId="289AA680" w14:textId="77777777" w:rsidR="00B132D3" w:rsidRPr="008671FF" w:rsidRDefault="00B132D3" w:rsidP="00B132D3">
      <w:pPr>
        <w:rPr>
          <w:b/>
          <w:bCs/>
        </w:rPr>
      </w:pPr>
      <w:r w:rsidRPr="008671FF">
        <w:rPr>
          <w:b/>
          <w:bCs/>
        </w:rPr>
        <w:t xml:space="preserve">Question </w:t>
      </w:r>
      <w:r w:rsidR="008276A4" w:rsidRPr="008671FF">
        <w:rPr>
          <w:b/>
          <w:bCs/>
        </w:rPr>
        <w:t>7 What would be most helpful to assist care providers in discharging their obligations under FOISA? Please provide your thoughts below</w:t>
      </w:r>
      <w:r w:rsidRPr="008671FF">
        <w:rPr>
          <w:b/>
          <w:bCs/>
        </w:rPr>
        <w:t>.</w:t>
      </w:r>
    </w:p>
    <w:p w14:paraId="1B802077" w14:textId="77777777" w:rsidR="00B132D3" w:rsidRDefault="00B132D3" w:rsidP="00B132D3"/>
    <w:p w14:paraId="2BEAE3EC" w14:textId="77777777" w:rsidR="00B132D3" w:rsidRDefault="008276A4" w:rsidP="00B132D3">
      <w:r w:rsidRPr="008276A4">
        <w:t xml:space="preserve">• Mentoring from bodies that are already covered by FoISA and who can share good practice on compliance. </w:t>
      </w:r>
    </w:p>
    <w:p w14:paraId="0A8D57BC" w14:textId="77777777" w:rsidR="008671FF" w:rsidRDefault="008671FF" w:rsidP="00B132D3"/>
    <w:p w14:paraId="6247B7F0" w14:textId="77777777" w:rsidR="00B132D3" w:rsidRDefault="008276A4" w:rsidP="00B132D3">
      <w:r w:rsidRPr="008276A4">
        <w:t xml:space="preserve">• Free materials, information and practical guidance, and training from the office of the Scottish Information Commissioner. This approach worked well for RSLs in 2019. </w:t>
      </w:r>
    </w:p>
    <w:p w14:paraId="659D3C23" w14:textId="77777777" w:rsidR="00B132D3" w:rsidRDefault="00B132D3" w:rsidP="00B132D3"/>
    <w:p w14:paraId="363DFC42" w14:textId="77777777" w:rsidR="0064256B" w:rsidRPr="008671FF" w:rsidRDefault="00B132D3" w:rsidP="00B132D3">
      <w:pPr>
        <w:rPr>
          <w:b/>
          <w:bCs/>
        </w:rPr>
      </w:pPr>
      <w:r w:rsidRPr="008671FF">
        <w:rPr>
          <w:b/>
          <w:bCs/>
        </w:rPr>
        <w:t xml:space="preserve">Question </w:t>
      </w:r>
      <w:r w:rsidR="008276A4" w:rsidRPr="008671FF">
        <w:rPr>
          <w:b/>
          <w:bCs/>
        </w:rPr>
        <w:t>8 What would be most helpful to people who access social care and other members of the public to enable them to access their rights under FOISA? Please provide your thoughts below</w:t>
      </w:r>
      <w:r w:rsidR="0064256B" w:rsidRPr="008671FF">
        <w:rPr>
          <w:b/>
          <w:bCs/>
        </w:rPr>
        <w:t>.</w:t>
      </w:r>
    </w:p>
    <w:p w14:paraId="3CF2022A" w14:textId="77777777" w:rsidR="0064256B" w:rsidRDefault="0064256B" w:rsidP="00B132D3"/>
    <w:p w14:paraId="4A6E25DC" w14:textId="77777777" w:rsidR="0064256B" w:rsidRDefault="008276A4" w:rsidP="00B132D3">
      <w:r w:rsidRPr="008276A4">
        <w:lastRenderedPageBreak/>
        <w:t xml:space="preserve">• Materials from the office of the Scottish Information Commissioner explaining to the public what their new rights are and how they can be exercised. </w:t>
      </w:r>
    </w:p>
    <w:p w14:paraId="17A4D4D5" w14:textId="77777777" w:rsidR="008671FF" w:rsidRDefault="008671FF" w:rsidP="00B132D3"/>
    <w:p w14:paraId="24C942B4" w14:textId="77777777" w:rsidR="0064256B" w:rsidRDefault="008276A4" w:rsidP="00B132D3">
      <w:r w:rsidRPr="008276A4">
        <w:t xml:space="preserve">• Ensures that awareness of FoISA is progressing equally with duty bearers as well as rights holders. </w:t>
      </w:r>
    </w:p>
    <w:p w14:paraId="0B1B0B50" w14:textId="77777777" w:rsidR="008671FF" w:rsidRDefault="008671FF" w:rsidP="00B132D3"/>
    <w:p w14:paraId="14A74440" w14:textId="632D6A4D" w:rsidR="0064256B" w:rsidRDefault="008276A4" w:rsidP="00B132D3">
      <w:r w:rsidRPr="008276A4">
        <w:t xml:space="preserve">• MSPs passing the </w:t>
      </w:r>
      <w:hyperlink r:id="rId22" w:history="1">
        <w:r w:rsidRPr="000C3114">
          <w:rPr>
            <w:rStyle w:val="Hyperlink"/>
          </w:rPr>
          <w:t>Freedom of Information Reform (Scotland) Bill</w:t>
        </w:r>
      </w:hyperlink>
      <w:r w:rsidRPr="008276A4">
        <w:t xml:space="preserve"> which, under section 15, introduces a duty to proactively publish information and for designated bodies to comply with a Code of Practice Publication. The public will be consulted on what types of information should be routinely published under the Code. </w:t>
      </w:r>
      <w:hyperlink r:id="rId23" w:history="1">
        <w:r w:rsidRPr="00BC2213">
          <w:rPr>
            <w:rStyle w:val="Hyperlink"/>
          </w:rPr>
          <w:t>Research</w:t>
        </w:r>
      </w:hyperlink>
      <w:r w:rsidRPr="008276A4">
        <w:t xml:space="preserve"> has shown that pro-active publication reduces the need for FoI requests.</w:t>
      </w:r>
      <w:r w:rsidR="00847EEA">
        <w:rPr>
          <w:rStyle w:val="FootnoteReference"/>
        </w:rPr>
        <w:footnoteReference w:id="2"/>
      </w:r>
    </w:p>
    <w:p w14:paraId="04967026" w14:textId="77777777" w:rsidR="008671FF" w:rsidRDefault="008671FF" w:rsidP="00B132D3"/>
    <w:p w14:paraId="751F866B" w14:textId="2BB4761F" w:rsidR="0064256B" w:rsidRPr="008671FF" w:rsidRDefault="0064256B" w:rsidP="00B132D3">
      <w:pPr>
        <w:rPr>
          <w:b/>
          <w:bCs/>
        </w:rPr>
      </w:pPr>
      <w:r w:rsidRPr="008671FF">
        <w:rPr>
          <w:b/>
          <w:bCs/>
        </w:rPr>
        <w:t xml:space="preserve">Question </w:t>
      </w:r>
      <w:r w:rsidR="008276A4" w:rsidRPr="008671FF">
        <w:rPr>
          <w:b/>
          <w:bCs/>
        </w:rPr>
        <w:t>9 What categories of information relating to the work of care home and ‘care at home’ services would people be most likely to seek? Please provide your thoughts below</w:t>
      </w:r>
      <w:r w:rsidR="008671FF">
        <w:rPr>
          <w:b/>
          <w:bCs/>
        </w:rPr>
        <w:t>.</w:t>
      </w:r>
    </w:p>
    <w:p w14:paraId="792D2AD2" w14:textId="77777777" w:rsidR="0064256B" w:rsidRPr="008671FF" w:rsidRDefault="0064256B" w:rsidP="00B132D3">
      <w:pPr>
        <w:rPr>
          <w:b/>
          <w:bCs/>
        </w:rPr>
      </w:pPr>
    </w:p>
    <w:p w14:paraId="637E88E6" w14:textId="339F0705" w:rsidR="0064256B" w:rsidRDefault="008276A4" w:rsidP="00B132D3">
      <w:r w:rsidRPr="008276A4">
        <w:t xml:space="preserve">• The current </w:t>
      </w:r>
      <w:hyperlink r:id="rId24" w:history="1">
        <w:r w:rsidRPr="00D56DF0">
          <w:rPr>
            <w:rStyle w:val="Hyperlink"/>
          </w:rPr>
          <w:t>Model Publication Scheme</w:t>
        </w:r>
      </w:hyperlink>
      <w:r w:rsidRPr="008276A4">
        <w:t xml:space="preserve"> provides a list of categories of information which are popular with the </w:t>
      </w:r>
      <w:proofErr w:type="gramStart"/>
      <w:r w:rsidRPr="008276A4">
        <w:t>public</w:t>
      </w:r>
      <w:proofErr w:type="gramEnd"/>
      <w:r w:rsidRPr="008276A4">
        <w:t xml:space="preserve"> but the problem is, it does not work. The public should be asked what kind of information it wants to </w:t>
      </w:r>
      <w:proofErr w:type="gramStart"/>
      <w:r w:rsidRPr="008276A4">
        <w:t>see</w:t>
      </w:r>
      <w:proofErr w:type="gramEnd"/>
      <w:r w:rsidRPr="008276A4">
        <w:t xml:space="preserve"> and this process sho</w:t>
      </w:r>
      <w:r w:rsidR="000E3FF3">
        <w:t>ul</w:t>
      </w:r>
      <w:r w:rsidRPr="008276A4">
        <w:t xml:space="preserve">d be led by the Commissioner’s office as the independent regulator. </w:t>
      </w:r>
    </w:p>
    <w:p w14:paraId="1BEFA455" w14:textId="77777777" w:rsidR="008671FF" w:rsidRDefault="008671FF" w:rsidP="00B132D3"/>
    <w:p w14:paraId="05F89C7E" w14:textId="77777777" w:rsidR="0064256B" w:rsidRDefault="008276A4" w:rsidP="00B132D3">
      <w:r w:rsidRPr="008276A4">
        <w:t xml:space="preserve">• FoISA requires authorities to publish information as well as respond to requests. This is called the "publication scheme" duty. They must make information available to the public so that it can be accessed without having to ask for it. Currently a standard Model Publication Scheme is produced by the Commissioner which is adopted by all public </w:t>
      </w:r>
      <w:proofErr w:type="gramStart"/>
      <w:r w:rsidRPr="008276A4">
        <w:t>authorities</w:t>
      </w:r>
      <w:proofErr w:type="gramEnd"/>
      <w:r w:rsidRPr="008276A4">
        <w:t xml:space="preserve"> but the model is outdated and does not work. </w:t>
      </w:r>
    </w:p>
    <w:p w14:paraId="2B066C18" w14:textId="77777777" w:rsidR="00B10F13" w:rsidRDefault="00B10F13" w:rsidP="00B132D3"/>
    <w:p w14:paraId="436578EF" w14:textId="77777777" w:rsidR="0064256B" w:rsidRDefault="008276A4" w:rsidP="00B132D3">
      <w:r w:rsidRPr="008276A4">
        <w:t xml:space="preserve">• The Commissioner pointed out in evidence </w:t>
      </w:r>
      <w:proofErr w:type="gramStart"/>
      <w:r w:rsidRPr="008276A4">
        <w:t>that :</w:t>
      </w:r>
      <w:proofErr w:type="gramEnd"/>
      <w:r w:rsidRPr="008276A4">
        <w:t xml:space="preserve"> “the Model Publication Scheme monitoring exercises conducted by my office in 2015-2018, suggested that the current model is seen as way of ‘ticking a box’ that shows that the authority is complying with the FoI Act, rather than an opportunity to use the framework to promote and enable the dissemination of information. This research also concluded that practice was poor in relation to making specific classes of information available. Even where there is a supplementary statutory duty to publish certain information (e.g. expenditure over £25,000), performance was poorer than expected (resulting in my office taking intervention and/or enforcement action). The research also concluded that many authorities were not regularly reviewing their Guide to Information - i.e. they were not updating and reviewing the information they made available under the publication scheme duty”. </w:t>
      </w:r>
    </w:p>
    <w:p w14:paraId="526E1C6C" w14:textId="77777777" w:rsidR="00B10F13" w:rsidRDefault="00B10F13" w:rsidP="00B132D3"/>
    <w:p w14:paraId="100E740C" w14:textId="77777777" w:rsidR="0064256B" w:rsidRDefault="008276A4" w:rsidP="00B132D3">
      <w:r w:rsidRPr="008276A4">
        <w:t xml:space="preserve">• The FoISA Post Legislative Scrutiny Inquiry Report from the PAPLS Committee, of May 2020, concluded that “the publication scheme model is outdated and does not reflect the way in which Members of the public search for or access information” and proposed a “statutory duty to publish information, supported by a new legally enforceable Code of Practice on Publication to ensure consistency”. </w:t>
      </w:r>
    </w:p>
    <w:p w14:paraId="6A02F201" w14:textId="77777777" w:rsidR="0064256B" w:rsidRDefault="0064256B" w:rsidP="00B132D3"/>
    <w:p w14:paraId="598FFBF5" w14:textId="77777777" w:rsidR="0064256B" w:rsidRPr="0064256B" w:rsidRDefault="008276A4" w:rsidP="00B132D3">
      <w:pPr>
        <w:rPr>
          <w:b/>
          <w:bCs/>
        </w:rPr>
      </w:pPr>
      <w:r w:rsidRPr="0064256B">
        <w:rPr>
          <w:b/>
          <w:bCs/>
        </w:rPr>
        <w:t xml:space="preserve">Impact Assessments </w:t>
      </w:r>
    </w:p>
    <w:p w14:paraId="7195A455" w14:textId="77777777" w:rsidR="008671FF" w:rsidRDefault="008671FF" w:rsidP="00B132D3">
      <w:pPr>
        <w:rPr>
          <w:b/>
          <w:bCs/>
        </w:rPr>
      </w:pPr>
    </w:p>
    <w:p w14:paraId="3B4C5F89" w14:textId="77777777" w:rsidR="00162029" w:rsidRDefault="0064256B" w:rsidP="00B132D3">
      <w:pPr>
        <w:rPr>
          <w:b/>
          <w:bCs/>
        </w:rPr>
      </w:pPr>
      <w:r w:rsidRPr="0064256B">
        <w:rPr>
          <w:b/>
          <w:bCs/>
        </w:rPr>
        <w:lastRenderedPageBreak/>
        <w:t xml:space="preserve">Question </w:t>
      </w:r>
      <w:r w:rsidR="008276A4" w:rsidRPr="0064256B">
        <w:rPr>
          <w:b/>
          <w:bCs/>
        </w:rPr>
        <w:t xml:space="preserve">10 Do you have any comments on the business and regulatory </w:t>
      </w:r>
    </w:p>
    <w:p w14:paraId="5960FAA1" w14:textId="0ABE22DE" w:rsidR="0064256B" w:rsidRPr="0064256B" w:rsidRDefault="008276A4" w:rsidP="00B132D3">
      <w:pPr>
        <w:rPr>
          <w:b/>
          <w:bCs/>
        </w:rPr>
      </w:pPr>
      <w:r w:rsidRPr="0064256B">
        <w:rPr>
          <w:b/>
          <w:bCs/>
        </w:rPr>
        <w:t>impact of FOISA extension for organisations? Please provide your thoughts below</w:t>
      </w:r>
      <w:r w:rsidR="0064256B" w:rsidRPr="0064256B">
        <w:rPr>
          <w:b/>
          <w:bCs/>
        </w:rPr>
        <w:t>.</w:t>
      </w:r>
      <w:r w:rsidRPr="0064256B">
        <w:rPr>
          <w:b/>
          <w:bCs/>
        </w:rPr>
        <w:t xml:space="preserve"> </w:t>
      </w:r>
    </w:p>
    <w:p w14:paraId="40C4DF67" w14:textId="77777777" w:rsidR="0064256B" w:rsidRDefault="0064256B" w:rsidP="00B132D3"/>
    <w:p w14:paraId="7775DC28" w14:textId="7E3BAA99" w:rsidR="00B10F13" w:rsidRDefault="008276A4" w:rsidP="00B132D3">
      <w:r w:rsidRPr="008276A4">
        <w:t xml:space="preserve">CFoIS expects this process to include compliance with the </w:t>
      </w:r>
      <w:hyperlink r:id="rId25" w:history="1">
        <w:r w:rsidRPr="00372B94">
          <w:rPr>
            <w:rStyle w:val="Hyperlink"/>
          </w:rPr>
          <w:t>UN's 31 Guiding Principles on Business and Human Rights</w:t>
        </w:r>
      </w:hyperlink>
      <w:r w:rsidRPr="008276A4">
        <w:t xml:space="preserve">. This approach is consistent with the Scottish Government’s Equality and Human Rights Mainstreaming Toolkit, published in 2025, which has 6 drivers: </w:t>
      </w:r>
    </w:p>
    <w:p w14:paraId="46381059" w14:textId="77777777" w:rsidR="008671FF" w:rsidRDefault="008671FF" w:rsidP="00B132D3"/>
    <w:p w14:paraId="35B9000B" w14:textId="77777777" w:rsidR="00B10F13" w:rsidRDefault="008276A4" w:rsidP="00B132D3">
      <w:r w:rsidRPr="008276A4">
        <w:t xml:space="preserve">1. Strengthening Leadership </w:t>
      </w:r>
    </w:p>
    <w:p w14:paraId="5A88FB08" w14:textId="77777777" w:rsidR="00B10F13" w:rsidRDefault="008276A4" w:rsidP="00B132D3">
      <w:r w:rsidRPr="008276A4">
        <w:t xml:space="preserve">2. Developing transparency and accountability </w:t>
      </w:r>
    </w:p>
    <w:p w14:paraId="03FB7CA1" w14:textId="77777777" w:rsidR="00B10F13" w:rsidRDefault="008276A4" w:rsidP="00B132D3">
      <w:r w:rsidRPr="008276A4">
        <w:t xml:space="preserve">3. Ensuring effective regulatory and policy environment </w:t>
      </w:r>
    </w:p>
    <w:p w14:paraId="1582A624" w14:textId="77777777" w:rsidR="00F9216F" w:rsidRDefault="008276A4" w:rsidP="00B132D3">
      <w:r w:rsidRPr="008276A4">
        <w:t xml:space="preserve">4. Utilising evidence and experience </w:t>
      </w:r>
    </w:p>
    <w:p w14:paraId="52D46258" w14:textId="77777777" w:rsidR="00F9216F" w:rsidRDefault="008276A4" w:rsidP="00B132D3">
      <w:r w:rsidRPr="008276A4">
        <w:t xml:space="preserve">5. Enhancing capability and culture </w:t>
      </w:r>
    </w:p>
    <w:p w14:paraId="43881414" w14:textId="77777777" w:rsidR="00F9216F" w:rsidRDefault="008276A4" w:rsidP="00B132D3">
      <w:r w:rsidRPr="008276A4">
        <w:t xml:space="preserve">6. Improving Capacity </w:t>
      </w:r>
    </w:p>
    <w:p w14:paraId="33791CE9" w14:textId="77777777" w:rsidR="00F9216F" w:rsidRDefault="00F9216F" w:rsidP="00B132D3"/>
    <w:p w14:paraId="549AEFBA" w14:textId="77777777" w:rsidR="00F9216F" w:rsidRDefault="00F9216F" w:rsidP="00B132D3">
      <w:r w:rsidRPr="00F9216F">
        <w:rPr>
          <w:b/>
          <w:bCs/>
        </w:rPr>
        <w:t xml:space="preserve">Question </w:t>
      </w:r>
      <w:r w:rsidR="008276A4" w:rsidRPr="00F9216F">
        <w:rPr>
          <w:b/>
          <w:bCs/>
        </w:rPr>
        <w:t>11 Do you have any comments on impact of FOISA extension in relation to the fulfilment of data protection rights and obligations?</w:t>
      </w:r>
      <w:r w:rsidR="008276A4" w:rsidRPr="008276A4">
        <w:t xml:space="preserve"> </w:t>
      </w:r>
    </w:p>
    <w:p w14:paraId="27CF2ECA" w14:textId="77777777" w:rsidR="00F9216F" w:rsidRDefault="00F9216F" w:rsidP="00B132D3"/>
    <w:p w14:paraId="2566EEC8" w14:textId="77777777" w:rsidR="00F9216F" w:rsidRPr="004F36A1" w:rsidRDefault="008276A4" w:rsidP="00B132D3">
      <w:pPr>
        <w:rPr>
          <w:b/>
          <w:bCs/>
        </w:rPr>
      </w:pPr>
      <w:r w:rsidRPr="004F36A1">
        <w:rPr>
          <w:b/>
          <w:bCs/>
        </w:rPr>
        <w:t>Please provide your thoughts below</w:t>
      </w:r>
      <w:r w:rsidR="00F9216F" w:rsidRPr="004F36A1">
        <w:rPr>
          <w:b/>
          <w:bCs/>
        </w:rPr>
        <w:t>.</w:t>
      </w:r>
    </w:p>
    <w:p w14:paraId="41FF4635" w14:textId="77777777" w:rsidR="00F9216F" w:rsidRPr="004F36A1" w:rsidRDefault="00F9216F" w:rsidP="00B132D3">
      <w:pPr>
        <w:rPr>
          <w:b/>
          <w:bCs/>
        </w:rPr>
      </w:pPr>
    </w:p>
    <w:p w14:paraId="1FD233B0" w14:textId="1EC063D9" w:rsidR="004F36A1" w:rsidRDefault="008276A4" w:rsidP="00B132D3">
      <w:r w:rsidRPr="008276A4">
        <w:t xml:space="preserve">No, FoISA already addresses the relationship with DP rights </w:t>
      </w:r>
      <w:r w:rsidR="009A120F" w:rsidRPr="008276A4">
        <w:t>e.g.</w:t>
      </w:r>
      <w:r w:rsidRPr="008276A4">
        <w:t xml:space="preserve"> the exemption in section </w:t>
      </w:r>
      <w:hyperlink r:id="rId26" w:history="1">
        <w:r w:rsidRPr="00211B4B">
          <w:rPr>
            <w:rStyle w:val="Hyperlink"/>
          </w:rPr>
          <w:t>38 "Personal information".</w:t>
        </w:r>
      </w:hyperlink>
      <w:r w:rsidRPr="008276A4">
        <w:t xml:space="preserve"> </w:t>
      </w:r>
      <w:r w:rsidR="00E81515">
        <w:t>T</w:t>
      </w:r>
      <w:r w:rsidRPr="008276A4">
        <w:t xml:space="preserve">he exemptions in section 38 are mostly absolute, which means that they are not subject to the public interest test. However, in two specific situations, section 38(1)(b) is subject to the public interest test. This means that, even if the exemption applies, the personal data must be disclosed unless the public interest in maintaining the exemption outweighs the public interest in disclosing it. </w:t>
      </w:r>
    </w:p>
    <w:p w14:paraId="7E951D62" w14:textId="77777777" w:rsidR="004F36A1" w:rsidRDefault="004F36A1" w:rsidP="00B132D3"/>
    <w:p w14:paraId="71765A8C" w14:textId="77777777" w:rsidR="004F36A1" w:rsidRPr="004F36A1" w:rsidRDefault="004F36A1" w:rsidP="00B132D3">
      <w:pPr>
        <w:rPr>
          <w:b/>
          <w:bCs/>
        </w:rPr>
      </w:pPr>
      <w:r w:rsidRPr="004F36A1">
        <w:rPr>
          <w:b/>
          <w:bCs/>
        </w:rPr>
        <w:t xml:space="preserve">Question </w:t>
      </w:r>
      <w:r w:rsidR="008276A4" w:rsidRPr="004F36A1">
        <w:rPr>
          <w:b/>
          <w:bCs/>
        </w:rPr>
        <w:t xml:space="preserve">12 Do you have any comments on how the proposed extension might impact differently, whether positively or negatively, on different people in Scotland in relation to any of the protected characteristics mentioned above? </w:t>
      </w:r>
    </w:p>
    <w:p w14:paraId="1DA654F5" w14:textId="77777777" w:rsidR="004F36A1" w:rsidRPr="004F36A1" w:rsidRDefault="004F36A1" w:rsidP="00B132D3">
      <w:pPr>
        <w:rPr>
          <w:b/>
          <w:bCs/>
        </w:rPr>
      </w:pPr>
    </w:p>
    <w:p w14:paraId="6191AC76" w14:textId="77777777" w:rsidR="004F36A1" w:rsidRPr="004F36A1" w:rsidRDefault="008276A4" w:rsidP="00B132D3">
      <w:pPr>
        <w:rPr>
          <w:b/>
          <w:bCs/>
        </w:rPr>
      </w:pPr>
      <w:r w:rsidRPr="004F36A1">
        <w:rPr>
          <w:b/>
          <w:bCs/>
        </w:rPr>
        <w:t>Please provide your thoughts below</w:t>
      </w:r>
      <w:r w:rsidR="004F36A1" w:rsidRPr="004F36A1">
        <w:rPr>
          <w:b/>
          <w:bCs/>
        </w:rPr>
        <w:t>.</w:t>
      </w:r>
    </w:p>
    <w:p w14:paraId="7BC24348" w14:textId="77777777" w:rsidR="004F36A1" w:rsidRDefault="004F36A1" w:rsidP="00B132D3"/>
    <w:p w14:paraId="026FF2C2" w14:textId="1915F594" w:rsidR="004F36A1" w:rsidRDefault="008276A4" w:rsidP="00B132D3">
      <w:r w:rsidRPr="008276A4">
        <w:t xml:space="preserve">Designated bodies are adopting a digital first approach and the </w:t>
      </w:r>
      <w:hyperlink r:id="rId27" w:history="1">
        <w:r w:rsidRPr="00837861">
          <w:rPr>
            <w:rStyle w:val="Hyperlink"/>
          </w:rPr>
          <w:t>Audit Scotland</w:t>
        </w:r>
      </w:hyperlink>
      <w:r w:rsidRPr="008276A4">
        <w:t xml:space="preserve"> report of 2024 quantified the negative impact on people who are digitally excluded. A more inclusive communication approach is required by designated bodies. </w:t>
      </w:r>
    </w:p>
    <w:p w14:paraId="48A406E7" w14:textId="77777777" w:rsidR="004F36A1" w:rsidRDefault="004F36A1" w:rsidP="00B132D3"/>
    <w:p w14:paraId="6A018B1A" w14:textId="77777777" w:rsidR="004F36A1" w:rsidRPr="008671FF" w:rsidRDefault="004F36A1" w:rsidP="00B132D3">
      <w:pPr>
        <w:rPr>
          <w:b/>
          <w:bCs/>
        </w:rPr>
      </w:pPr>
      <w:r w:rsidRPr="008671FF">
        <w:rPr>
          <w:b/>
          <w:bCs/>
        </w:rPr>
        <w:t xml:space="preserve">Question </w:t>
      </w:r>
      <w:r w:rsidR="008276A4" w:rsidRPr="008671FF">
        <w:rPr>
          <w:b/>
          <w:bCs/>
        </w:rPr>
        <w:t xml:space="preserve">13 Do you have any comments on how the proposed extension might impact on the human rights of people in Scotland or beyond? </w:t>
      </w:r>
    </w:p>
    <w:p w14:paraId="011FBF67" w14:textId="77777777" w:rsidR="004F36A1" w:rsidRPr="008671FF" w:rsidRDefault="004F36A1" w:rsidP="00B132D3">
      <w:pPr>
        <w:rPr>
          <w:b/>
          <w:bCs/>
        </w:rPr>
      </w:pPr>
    </w:p>
    <w:p w14:paraId="566B4E34" w14:textId="77777777" w:rsidR="00D245BB" w:rsidRPr="008671FF" w:rsidRDefault="008276A4" w:rsidP="00B132D3">
      <w:pPr>
        <w:rPr>
          <w:b/>
          <w:bCs/>
        </w:rPr>
      </w:pPr>
      <w:r w:rsidRPr="008671FF">
        <w:rPr>
          <w:b/>
          <w:bCs/>
        </w:rPr>
        <w:t>Please provide your thoughts below</w:t>
      </w:r>
      <w:r w:rsidR="00D245BB" w:rsidRPr="008671FF">
        <w:rPr>
          <w:b/>
          <w:bCs/>
        </w:rPr>
        <w:t>.</w:t>
      </w:r>
    </w:p>
    <w:p w14:paraId="4777A25D" w14:textId="77777777" w:rsidR="00D245BB" w:rsidRDefault="00D245BB" w:rsidP="00B132D3"/>
    <w:p w14:paraId="3B1B8459" w14:textId="42EB93E1" w:rsidR="00D245BB" w:rsidRDefault="008276A4" w:rsidP="00B132D3">
      <w:r w:rsidRPr="008276A4">
        <w:t xml:space="preserve">Yes, positive impact as will give effect to articles 10 and 14 of the </w:t>
      </w:r>
      <w:hyperlink r:id="rId28" w:history="1">
        <w:r w:rsidRPr="00E13C57">
          <w:rPr>
            <w:rStyle w:val="Hyperlink"/>
          </w:rPr>
          <w:t>ECHR</w:t>
        </w:r>
      </w:hyperlink>
      <w:r w:rsidRPr="008276A4">
        <w:t xml:space="preserve"> which gives domestic effect through the Human Rights Act 1998. </w:t>
      </w:r>
      <w:r w:rsidR="009A120F" w:rsidRPr="008276A4">
        <w:t>Also,</w:t>
      </w:r>
      <w:r w:rsidRPr="008276A4">
        <w:t xml:space="preserve"> positive impact on UNCRC rights. </w:t>
      </w:r>
    </w:p>
    <w:p w14:paraId="0D5DAB4C" w14:textId="77777777" w:rsidR="00D245BB" w:rsidRDefault="00D245BB" w:rsidP="00B132D3"/>
    <w:p w14:paraId="292855EF" w14:textId="77777777" w:rsidR="00D245BB" w:rsidRPr="008671FF" w:rsidRDefault="00D245BB" w:rsidP="00B132D3">
      <w:pPr>
        <w:rPr>
          <w:b/>
          <w:bCs/>
        </w:rPr>
      </w:pPr>
      <w:r w:rsidRPr="008671FF">
        <w:rPr>
          <w:b/>
          <w:bCs/>
        </w:rPr>
        <w:t xml:space="preserve">Question </w:t>
      </w:r>
      <w:r w:rsidR="008276A4" w:rsidRPr="008671FF">
        <w:rPr>
          <w:b/>
          <w:bCs/>
        </w:rPr>
        <w:t xml:space="preserve">14 Do you have any comments on how the proposed extension might impact individuals affected by socio-economic disadvantage? </w:t>
      </w:r>
    </w:p>
    <w:p w14:paraId="33DE3413" w14:textId="77777777" w:rsidR="00D245BB" w:rsidRPr="008671FF" w:rsidRDefault="00D245BB" w:rsidP="00B132D3">
      <w:pPr>
        <w:rPr>
          <w:b/>
          <w:bCs/>
        </w:rPr>
      </w:pPr>
    </w:p>
    <w:p w14:paraId="5F8CEDE4" w14:textId="77777777" w:rsidR="00D245BB" w:rsidRPr="008671FF" w:rsidRDefault="008276A4" w:rsidP="00B132D3">
      <w:pPr>
        <w:rPr>
          <w:b/>
          <w:bCs/>
        </w:rPr>
      </w:pPr>
      <w:r w:rsidRPr="008671FF">
        <w:rPr>
          <w:b/>
          <w:bCs/>
        </w:rPr>
        <w:t>Please provide your thoughts below</w:t>
      </w:r>
      <w:r w:rsidR="00D245BB" w:rsidRPr="008671FF">
        <w:rPr>
          <w:b/>
          <w:bCs/>
        </w:rPr>
        <w:t>.</w:t>
      </w:r>
      <w:r w:rsidRPr="008671FF">
        <w:rPr>
          <w:b/>
          <w:bCs/>
        </w:rPr>
        <w:t xml:space="preserve"> </w:t>
      </w:r>
    </w:p>
    <w:p w14:paraId="5D51AE2D" w14:textId="77777777" w:rsidR="00D245BB" w:rsidRDefault="00D245BB" w:rsidP="00B132D3"/>
    <w:p w14:paraId="27BD929C" w14:textId="77777777" w:rsidR="00D245BB" w:rsidRDefault="008276A4" w:rsidP="00B132D3">
      <w:r w:rsidRPr="008276A4">
        <w:t xml:space="preserve">Alternative ways to request and view information, not just through a digital first approach. </w:t>
      </w:r>
    </w:p>
    <w:p w14:paraId="6AB5D33B" w14:textId="77777777" w:rsidR="00D245BB" w:rsidRDefault="00D245BB" w:rsidP="00B132D3"/>
    <w:p w14:paraId="5CE5F74F" w14:textId="77777777" w:rsidR="00D245BB" w:rsidRPr="008671FF" w:rsidRDefault="00D245BB" w:rsidP="00B132D3">
      <w:pPr>
        <w:rPr>
          <w:b/>
          <w:bCs/>
        </w:rPr>
      </w:pPr>
      <w:r w:rsidRPr="008671FF">
        <w:rPr>
          <w:b/>
          <w:bCs/>
        </w:rPr>
        <w:t xml:space="preserve">Contact: </w:t>
      </w:r>
    </w:p>
    <w:p w14:paraId="441912A9" w14:textId="77777777" w:rsidR="00D245BB" w:rsidRDefault="008276A4" w:rsidP="00B132D3">
      <w:r w:rsidRPr="008276A4">
        <w:t xml:space="preserve">Carole Ewart </w:t>
      </w:r>
    </w:p>
    <w:p w14:paraId="1C181790" w14:textId="77777777" w:rsidR="00D245BB" w:rsidRDefault="008276A4" w:rsidP="00B132D3">
      <w:r w:rsidRPr="008276A4">
        <w:t xml:space="preserve">Campaign for Freedom of Information in Scotland (CFoIS) </w:t>
      </w:r>
    </w:p>
    <w:p w14:paraId="4AC81DF6" w14:textId="77777777" w:rsidR="008671FF" w:rsidRDefault="008671FF" w:rsidP="00B132D3"/>
    <w:p w14:paraId="4C83E31B" w14:textId="6FD7F468" w:rsidR="00172863" w:rsidRDefault="008276A4" w:rsidP="00B132D3">
      <w:r w:rsidRPr="008276A4">
        <w:t>For 25 years, CFoIS has campaigned for all providers of social care to be covered by the enforceable right to access information in Scotland and the consequential duties to proactively publish information and to advise and assist requestors. CFoIS supports Katy Clark MSP's Freedom of Information Reform (Scotland) Bill because the law on transparency needs to be strengthened, loopholes closed and the enforcement powers of the Scottish Information Commissioner extended.</w:t>
      </w:r>
    </w:p>
    <w:p w14:paraId="17C724AC" w14:textId="77777777" w:rsidR="00E91BA6" w:rsidRPr="00367114" w:rsidRDefault="00E91BA6" w:rsidP="00E91BA6">
      <w:pPr>
        <w:jc w:val="center"/>
        <w:rPr>
          <w:rFonts w:cs="Arial"/>
          <w:b/>
          <w:bCs/>
          <w:sz w:val="28"/>
          <w:szCs w:val="28"/>
        </w:rPr>
      </w:pPr>
      <w:r>
        <w:rPr>
          <w:rFonts w:cs="Arial"/>
          <w:b/>
          <w:bCs/>
          <w:sz w:val="28"/>
          <w:szCs w:val="28"/>
        </w:rPr>
        <w:t>March 2026</w:t>
      </w:r>
    </w:p>
    <w:p w14:paraId="241A15E8" w14:textId="77777777" w:rsidR="00E91BA6" w:rsidRDefault="00E91BA6" w:rsidP="00B132D3"/>
    <w:sectPr w:rsidR="00E91BA6">
      <w:footerReference w:type="default" r:id="rId2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95939" w14:textId="77777777" w:rsidR="007E556F" w:rsidRDefault="007E556F" w:rsidP="008276A4">
      <w:r>
        <w:separator/>
      </w:r>
    </w:p>
  </w:endnote>
  <w:endnote w:type="continuationSeparator" w:id="0">
    <w:p w14:paraId="62FBFC30" w14:textId="77777777" w:rsidR="007E556F" w:rsidRDefault="007E556F" w:rsidP="0082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640551"/>
      <w:docPartObj>
        <w:docPartGallery w:val="Page Numbers (Bottom of Page)"/>
        <w:docPartUnique/>
      </w:docPartObj>
    </w:sdtPr>
    <w:sdtContent>
      <w:p w14:paraId="431E7CFF" w14:textId="47CF79C7" w:rsidR="008276A4" w:rsidRDefault="008276A4">
        <w:pPr>
          <w:pStyle w:val="Footer"/>
          <w:jc w:val="right"/>
        </w:pPr>
        <w:r>
          <w:fldChar w:fldCharType="begin"/>
        </w:r>
        <w:r>
          <w:instrText>PAGE   \* MERGEFORMAT</w:instrText>
        </w:r>
        <w:r>
          <w:fldChar w:fldCharType="separate"/>
        </w:r>
        <w:r>
          <w:t>2</w:t>
        </w:r>
        <w:r>
          <w:fldChar w:fldCharType="end"/>
        </w:r>
      </w:p>
    </w:sdtContent>
  </w:sdt>
  <w:p w14:paraId="590AA447" w14:textId="77777777" w:rsidR="008276A4" w:rsidRDefault="00827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811D2" w14:textId="77777777" w:rsidR="007E556F" w:rsidRDefault="007E556F" w:rsidP="008276A4">
      <w:r>
        <w:separator/>
      </w:r>
    </w:p>
  </w:footnote>
  <w:footnote w:type="continuationSeparator" w:id="0">
    <w:p w14:paraId="651CEBE3" w14:textId="77777777" w:rsidR="007E556F" w:rsidRDefault="007E556F" w:rsidP="008276A4">
      <w:r>
        <w:continuationSeparator/>
      </w:r>
    </w:p>
  </w:footnote>
  <w:footnote w:id="1">
    <w:p w14:paraId="20D00895" w14:textId="6CEC7B4F" w:rsidR="00021908" w:rsidRDefault="00021908">
      <w:pPr>
        <w:pStyle w:val="FootnoteText"/>
      </w:pPr>
      <w:r>
        <w:rPr>
          <w:rStyle w:val="FootnoteReference"/>
        </w:rPr>
        <w:footnoteRef/>
      </w:r>
      <w:r>
        <w:t xml:space="preserve"> FoISA became enforceable on 1</w:t>
      </w:r>
      <w:r w:rsidRPr="00021908">
        <w:rPr>
          <w:vertAlign w:val="superscript"/>
        </w:rPr>
        <w:t>st</w:t>
      </w:r>
      <w:r>
        <w:t xml:space="preserve"> January 2005.</w:t>
      </w:r>
    </w:p>
  </w:footnote>
  <w:footnote w:id="2">
    <w:p w14:paraId="6054020F" w14:textId="3CD7F5EF" w:rsidR="00847EEA" w:rsidRDefault="00847EEA">
      <w:pPr>
        <w:pStyle w:val="FootnoteText"/>
      </w:pPr>
      <w:r>
        <w:rPr>
          <w:rStyle w:val="FootnoteReference"/>
        </w:rPr>
        <w:footnoteRef/>
      </w:r>
      <w:r>
        <w:t xml:space="preserve"> </w:t>
      </w:r>
      <w:r w:rsidR="00E744A5">
        <w:t xml:space="preserve">See also report and recommendations from </w:t>
      </w:r>
      <w:hyperlink r:id="rId1" w:history="1">
        <w:r w:rsidR="00E744A5" w:rsidRPr="00E744A5">
          <w:rPr>
            <w:rStyle w:val="Hyperlink"/>
          </w:rPr>
          <w:t>UK ICO</w:t>
        </w:r>
      </w:hyperlink>
      <w:r w:rsidR="00E744A5">
        <w:t xml:space="preserve"> in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2D71"/>
    <w:multiLevelType w:val="hybridMultilevel"/>
    <w:tmpl w:val="F0A6B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45310"/>
    <w:multiLevelType w:val="hybridMultilevel"/>
    <w:tmpl w:val="C3A8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504EA"/>
    <w:multiLevelType w:val="hybridMultilevel"/>
    <w:tmpl w:val="3D2E90D2"/>
    <w:lvl w:ilvl="0" w:tplc="AAA8A14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D8559DA"/>
    <w:multiLevelType w:val="hybridMultilevel"/>
    <w:tmpl w:val="9E28C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F74A24"/>
    <w:multiLevelType w:val="hybridMultilevel"/>
    <w:tmpl w:val="4CF25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4045807">
    <w:abstractNumId w:val="0"/>
  </w:num>
  <w:num w:numId="2" w16cid:durableId="271137442">
    <w:abstractNumId w:val="4"/>
  </w:num>
  <w:num w:numId="3" w16cid:durableId="659579712">
    <w:abstractNumId w:val="2"/>
  </w:num>
  <w:num w:numId="4" w16cid:durableId="41178759">
    <w:abstractNumId w:val="3"/>
  </w:num>
  <w:num w:numId="5" w16cid:durableId="666590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6A4"/>
    <w:rsid w:val="0000092E"/>
    <w:rsid w:val="00021908"/>
    <w:rsid w:val="000C3114"/>
    <w:rsid w:val="000E3FF3"/>
    <w:rsid w:val="001559C9"/>
    <w:rsid w:val="00162029"/>
    <w:rsid w:val="00172863"/>
    <w:rsid w:val="001C36C3"/>
    <w:rsid w:val="00211B4B"/>
    <w:rsid w:val="00290D53"/>
    <w:rsid w:val="002A2342"/>
    <w:rsid w:val="002F1EBB"/>
    <w:rsid w:val="00313A01"/>
    <w:rsid w:val="00372B94"/>
    <w:rsid w:val="00381B61"/>
    <w:rsid w:val="003B0303"/>
    <w:rsid w:val="003C05BB"/>
    <w:rsid w:val="003D2EDD"/>
    <w:rsid w:val="004260E3"/>
    <w:rsid w:val="00487823"/>
    <w:rsid w:val="004A70DE"/>
    <w:rsid w:val="004C5396"/>
    <w:rsid w:val="004F36A1"/>
    <w:rsid w:val="00503F56"/>
    <w:rsid w:val="005232F0"/>
    <w:rsid w:val="00582932"/>
    <w:rsid w:val="00601BF7"/>
    <w:rsid w:val="0064256B"/>
    <w:rsid w:val="00663F84"/>
    <w:rsid w:val="006F607E"/>
    <w:rsid w:val="00727EE5"/>
    <w:rsid w:val="007E556F"/>
    <w:rsid w:val="007F38D5"/>
    <w:rsid w:val="008276A4"/>
    <w:rsid w:val="00837861"/>
    <w:rsid w:val="00847EEA"/>
    <w:rsid w:val="008671FF"/>
    <w:rsid w:val="00892604"/>
    <w:rsid w:val="008E4F24"/>
    <w:rsid w:val="008F1B12"/>
    <w:rsid w:val="009A120F"/>
    <w:rsid w:val="009B15C6"/>
    <w:rsid w:val="00A04BD1"/>
    <w:rsid w:val="00B10F13"/>
    <w:rsid w:val="00B132D3"/>
    <w:rsid w:val="00BA3688"/>
    <w:rsid w:val="00BC2213"/>
    <w:rsid w:val="00BC5B78"/>
    <w:rsid w:val="00C53B47"/>
    <w:rsid w:val="00CD5FEB"/>
    <w:rsid w:val="00CE0E94"/>
    <w:rsid w:val="00D245BB"/>
    <w:rsid w:val="00D56DF0"/>
    <w:rsid w:val="00E13C57"/>
    <w:rsid w:val="00E31462"/>
    <w:rsid w:val="00E744A5"/>
    <w:rsid w:val="00E81515"/>
    <w:rsid w:val="00E91BA6"/>
    <w:rsid w:val="00F12189"/>
    <w:rsid w:val="00F9216F"/>
    <w:rsid w:val="00FD5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06F9"/>
  <w15:chartTrackingRefBased/>
  <w15:docId w15:val="{1CE937FA-53F0-4934-BDDD-038807E7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6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6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76A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76A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76A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76A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76A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6A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6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76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76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76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76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76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76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6A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6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76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76A4"/>
    <w:rPr>
      <w:i/>
      <w:iCs/>
      <w:color w:val="404040" w:themeColor="text1" w:themeTint="BF"/>
    </w:rPr>
  </w:style>
  <w:style w:type="paragraph" w:styleId="ListParagraph">
    <w:name w:val="List Paragraph"/>
    <w:basedOn w:val="Normal"/>
    <w:uiPriority w:val="34"/>
    <w:qFormat/>
    <w:rsid w:val="008276A4"/>
    <w:pPr>
      <w:ind w:left="720"/>
      <w:contextualSpacing/>
    </w:pPr>
  </w:style>
  <w:style w:type="character" w:styleId="IntenseEmphasis">
    <w:name w:val="Intense Emphasis"/>
    <w:basedOn w:val="DefaultParagraphFont"/>
    <w:uiPriority w:val="21"/>
    <w:qFormat/>
    <w:rsid w:val="008276A4"/>
    <w:rPr>
      <w:i/>
      <w:iCs/>
      <w:color w:val="0F4761" w:themeColor="accent1" w:themeShade="BF"/>
    </w:rPr>
  </w:style>
  <w:style w:type="paragraph" w:styleId="IntenseQuote">
    <w:name w:val="Intense Quote"/>
    <w:basedOn w:val="Normal"/>
    <w:next w:val="Normal"/>
    <w:link w:val="IntenseQuoteChar"/>
    <w:uiPriority w:val="30"/>
    <w:qFormat/>
    <w:rsid w:val="00827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6A4"/>
    <w:rPr>
      <w:i/>
      <w:iCs/>
      <w:color w:val="0F4761" w:themeColor="accent1" w:themeShade="BF"/>
    </w:rPr>
  </w:style>
  <w:style w:type="character" w:styleId="IntenseReference">
    <w:name w:val="Intense Reference"/>
    <w:basedOn w:val="DefaultParagraphFont"/>
    <w:uiPriority w:val="32"/>
    <w:qFormat/>
    <w:rsid w:val="008276A4"/>
    <w:rPr>
      <w:b/>
      <w:bCs/>
      <w:smallCaps/>
      <w:color w:val="0F4761" w:themeColor="accent1" w:themeShade="BF"/>
      <w:spacing w:val="5"/>
    </w:rPr>
  </w:style>
  <w:style w:type="paragraph" w:styleId="Header">
    <w:name w:val="header"/>
    <w:basedOn w:val="Normal"/>
    <w:link w:val="HeaderChar"/>
    <w:uiPriority w:val="99"/>
    <w:unhideWhenUsed/>
    <w:rsid w:val="008276A4"/>
    <w:pPr>
      <w:tabs>
        <w:tab w:val="center" w:pos="4513"/>
        <w:tab w:val="right" w:pos="9026"/>
      </w:tabs>
    </w:pPr>
  </w:style>
  <w:style w:type="character" w:customStyle="1" w:styleId="HeaderChar">
    <w:name w:val="Header Char"/>
    <w:basedOn w:val="DefaultParagraphFont"/>
    <w:link w:val="Header"/>
    <w:uiPriority w:val="99"/>
    <w:rsid w:val="008276A4"/>
  </w:style>
  <w:style w:type="paragraph" w:styleId="Footer">
    <w:name w:val="footer"/>
    <w:basedOn w:val="Normal"/>
    <w:link w:val="FooterChar"/>
    <w:uiPriority w:val="99"/>
    <w:unhideWhenUsed/>
    <w:rsid w:val="008276A4"/>
    <w:pPr>
      <w:tabs>
        <w:tab w:val="center" w:pos="4513"/>
        <w:tab w:val="right" w:pos="9026"/>
      </w:tabs>
    </w:pPr>
  </w:style>
  <w:style w:type="character" w:customStyle="1" w:styleId="FooterChar">
    <w:name w:val="Footer Char"/>
    <w:basedOn w:val="DefaultParagraphFont"/>
    <w:link w:val="Footer"/>
    <w:uiPriority w:val="99"/>
    <w:rsid w:val="008276A4"/>
  </w:style>
  <w:style w:type="paragraph" w:styleId="FootnoteText">
    <w:name w:val="footnote text"/>
    <w:basedOn w:val="Normal"/>
    <w:link w:val="FootnoteTextChar"/>
    <w:uiPriority w:val="99"/>
    <w:semiHidden/>
    <w:unhideWhenUsed/>
    <w:rsid w:val="00021908"/>
    <w:rPr>
      <w:sz w:val="20"/>
      <w:szCs w:val="20"/>
    </w:rPr>
  </w:style>
  <w:style w:type="character" w:customStyle="1" w:styleId="FootnoteTextChar">
    <w:name w:val="Footnote Text Char"/>
    <w:basedOn w:val="DefaultParagraphFont"/>
    <w:link w:val="FootnoteText"/>
    <w:uiPriority w:val="99"/>
    <w:semiHidden/>
    <w:rsid w:val="00021908"/>
    <w:rPr>
      <w:sz w:val="20"/>
      <w:szCs w:val="20"/>
    </w:rPr>
  </w:style>
  <w:style w:type="character" w:styleId="FootnoteReference">
    <w:name w:val="footnote reference"/>
    <w:basedOn w:val="DefaultParagraphFont"/>
    <w:uiPriority w:val="99"/>
    <w:semiHidden/>
    <w:unhideWhenUsed/>
    <w:rsid w:val="00021908"/>
    <w:rPr>
      <w:vertAlign w:val="superscript"/>
    </w:rPr>
  </w:style>
  <w:style w:type="character" w:styleId="Hyperlink">
    <w:name w:val="Hyperlink"/>
    <w:basedOn w:val="DefaultParagraphFont"/>
    <w:uiPriority w:val="99"/>
    <w:unhideWhenUsed/>
    <w:rsid w:val="003C05BB"/>
    <w:rPr>
      <w:color w:val="467886" w:themeColor="hyperlink"/>
      <w:u w:val="single"/>
    </w:rPr>
  </w:style>
  <w:style w:type="character" w:styleId="UnresolvedMention">
    <w:name w:val="Unresolved Mention"/>
    <w:basedOn w:val="DefaultParagraphFont"/>
    <w:uiPriority w:val="99"/>
    <w:semiHidden/>
    <w:unhideWhenUsed/>
    <w:rsid w:val="00000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gislation.gov.uk/asp/2010/8/contents" TargetMode="External"/><Relationship Id="rId18" Type="http://schemas.openxmlformats.org/officeDocument/2006/relationships/hyperlink" Target="https://www.legislation.gov.uk/asp/2002/13/section/7" TargetMode="External"/><Relationship Id="rId26" Type="http://schemas.openxmlformats.org/officeDocument/2006/relationships/hyperlink" Target="https://www.foi.scot/sites/default/files/2025-04/FOISA_Exemption_Guidance_Section_38_Personal_Information_v04_CURRENT_ISSUE_Access_Checked.pdf" TargetMode="External"/><Relationship Id="rId3" Type="http://schemas.openxmlformats.org/officeDocument/2006/relationships/styles" Target="styles.xml"/><Relationship Id="rId21" Type="http://schemas.openxmlformats.org/officeDocument/2006/relationships/hyperlink" Target="https://www.legislation.gov.uk/asp/2002/13/section/69" TargetMode="External"/><Relationship Id="rId7" Type="http://schemas.openxmlformats.org/officeDocument/2006/relationships/endnotes" Target="endnotes.xml"/><Relationship Id="rId12" Type="http://schemas.openxmlformats.org/officeDocument/2006/relationships/hyperlink" Target="https://www.careinspectorate.scot/" TargetMode="External"/><Relationship Id="rId17" Type="http://schemas.openxmlformats.org/officeDocument/2006/relationships/hyperlink" Target="http://https:/www.foi.scot/public-awareness-of-foi" TargetMode="External"/><Relationship Id="rId25" Type="http://schemas.openxmlformats.org/officeDocument/2006/relationships/hyperlink" Target="https://www.business-humanrights.org/en/big-issues/governing-business-human-rights/un-guiding-principles/" TargetMode="External"/><Relationship Id="rId2" Type="http://schemas.openxmlformats.org/officeDocument/2006/relationships/numbering" Target="numbering.xml"/><Relationship Id="rId16" Type="http://schemas.openxmlformats.org/officeDocument/2006/relationships/hyperlink" Target="https://www.covid19inquiry.scot/report/executive-summary-narrative-record-health-social-care" TargetMode="External"/><Relationship Id="rId20" Type="http://schemas.openxmlformats.org/officeDocument/2006/relationships/hyperlink" Target="https://www.legislation.gov.uk/asp/2024/1/conten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vid19inquiry.scot/" TargetMode="External"/><Relationship Id="rId24" Type="http://schemas.openxmlformats.org/officeDocument/2006/relationships/hyperlink" Target="https://www.foi.scot/publication-schemes" TargetMode="External"/><Relationship Id="rId5" Type="http://schemas.openxmlformats.org/officeDocument/2006/relationships/webSettings" Target="webSettings.xml"/><Relationship Id="rId15" Type="http://schemas.openxmlformats.org/officeDocument/2006/relationships/hyperlink" Target="http://www.legislation.gov.uk/ssi/2011/210/made" TargetMode="External"/><Relationship Id="rId23" Type="http://schemas.openxmlformats.org/officeDocument/2006/relationships/hyperlink" Target="https://www.foi.scot/sites/default/files/2022-09/Special_Report_Proactive_Publication_April_%202017.pdf" TargetMode="External"/><Relationship Id="rId28" Type="http://schemas.openxmlformats.org/officeDocument/2006/relationships/hyperlink" Target="https://www.echr.coe.int/documents/d/echr/convention_ENG" TargetMode="External"/><Relationship Id="rId10" Type="http://schemas.openxmlformats.org/officeDocument/2006/relationships/hyperlink" Target="https://www.legislation.gov.uk/ssi/2019/143/schedule/made" TargetMode="External"/><Relationship Id="rId19" Type="http://schemas.openxmlformats.org/officeDocument/2006/relationships/hyperlink" Target="https://www.legislation.gov.uk/ukpga/1998/42/section/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asp/2002/13/contents" TargetMode="External"/><Relationship Id="rId14" Type="http://schemas.openxmlformats.org/officeDocument/2006/relationships/hyperlink" Target="http://www.legislation.gov.uk/ssi/2011/28/made" TargetMode="External"/><Relationship Id="rId22" Type="http://schemas.openxmlformats.org/officeDocument/2006/relationships/hyperlink" Target="https://www.parliament.scot/bills-and-laws/bills/s6/freedom-of-information-reform-scotland-bill" TargetMode="External"/><Relationship Id="rId27" Type="http://schemas.openxmlformats.org/officeDocument/2006/relationships/hyperlink" Target="https://audit.scot/publications/tackling-digital-exclusion"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ocalgovernmentlawyer.co.uk/information-law/398-information-law-news/57578-ico-urges-public-bodies-to-consider-proactive-publication-after-research-into-common-themes-of-information-requested-by-s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E77AF-A51A-408B-8017-BA72E97A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2878</Words>
  <Characters>15547</Characters>
  <Application>Microsoft Office Word</Application>
  <DocSecurity>0</DocSecurity>
  <Lines>370</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Ewart</dc:creator>
  <cp:keywords/>
  <dc:description/>
  <cp:lastModifiedBy>Carole Ewart</cp:lastModifiedBy>
  <cp:revision>51</cp:revision>
  <dcterms:created xsi:type="dcterms:W3CDTF">2026-08-03T12:37:00Z</dcterms:created>
  <dcterms:modified xsi:type="dcterms:W3CDTF">2026-08-03T14:55:00Z</dcterms:modified>
</cp:coreProperties>
</file>